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2D7ED" w14:textId="77777777" w:rsidR="00652DD7" w:rsidRDefault="00652DD7" w:rsidP="00652DD7"/>
    <w:p w14:paraId="26D24E12" w14:textId="77777777" w:rsidR="00652DD7" w:rsidRDefault="00652DD7" w:rsidP="00652DD7"/>
    <w:p w14:paraId="32832546" w14:textId="77777777" w:rsidR="00652DD7" w:rsidRPr="00652DD7" w:rsidRDefault="00652DD7" w:rsidP="00484584">
      <w:pPr>
        <w:widowControl/>
        <w:ind w:firstLine="0"/>
        <w:jc w:val="right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ПРОЕКТ</w:t>
      </w:r>
    </w:p>
    <w:p w14:paraId="223AA998" w14:textId="126174FB" w:rsidR="00652DD7" w:rsidRPr="00652DD7" w:rsidRDefault="00652DD7" w:rsidP="00652DD7">
      <w:pPr>
        <w:widowControl/>
        <w:ind w:firstLine="0"/>
        <w:jc w:val="center"/>
        <w:rPr>
          <w:rFonts w:eastAsia="Times New Roman"/>
          <w:sz w:val="24"/>
          <w:szCs w:val="24"/>
          <w:lang w:val="en-US" w:eastAsia="ar-SA" w:bidi="ar-SA"/>
        </w:rPr>
      </w:pPr>
      <w:r w:rsidRPr="00652DD7">
        <w:rPr>
          <w:rFonts w:eastAsia="Times New Roman"/>
          <w:noProof/>
          <w:sz w:val="24"/>
          <w:szCs w:val="24"/>
          <w:lang w:eastAsia="ar-SA" w:bidi="ar-SA"/>
        </w:rPr>
        <w:drawing>
          <wp:inline distT="0" distB="0" distL="0" distR="0" wp14:anchorId="154C7DCF" wp14:editId="60BAA96F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90370" w14:textId="77777777" w:rsidR="00652DD7" w:rsidRPr="00652DD7" w:rsidRDefault="00652DD7" w:rsidP="00652DD7">
      <w:pPr>
        <w:widowControl/>
        <w:ind w:firstLine="0"/>
        <w:jc w:val="center"/>
        <w:rPr>
          <w:rFonts w:eastAsia="Times New Roman"/>
          <w:sz w:val="24"/>
          <w:szCs w:val="24"/>
          <w:lang w:val="en-US" w:eastAsia="ar-SA" w:bidi="ar-SA"/>
        </w:rPr>
      </w:pPr>
    </w:p>
    <w:p w14:paraId="0655A3A7" w14:textId="77777777" w:rsidR="00652DD7" w:rsidRPr="00652DD7" w:rsidRDefault="00652DD7" w:rsidP="00652DD7">
      <w:pPr>
        <w:widowControl/>
        <w:ind w:firstLine="0"/>
        <w:jc w:val="center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b/>
          <w:bCs/>
          <w:sz w:val="22"/>
          <w:szCs w:val="22"/>
          <w:lang w:eastAsia="ar-SA" w:bidi="ar-SA"/>
        </w:rPr>
        <w:t>АДМИНИСТРАЦИЯ ГОРОДСКОГО ОКРУГА СЕМЕНОВСКИЙ</w:t>
      </w:r>
    </w:p>
    <w:p w14:paraId="1E73E77B" w14:textId="77777777" w:rsidR="00652DD7" w:rsidRPr="00652DD7" w:rsidRDefault="00652DD7" w:rsidP="00652DD7">
      <w:pPr>
        <w:keepNext/>
        <w:tabs>
          <w:tab w:val="left" w:pos="720"/>
        </w:tabs>
        <w:autoSpaceDE w:val="0"/>
        <w:ind w:left="720" w:hanging="720"/>
        <w:jc w:val="center"/>
        <w:outlineLvl w:val="2"/>
        <w:rPr>
          <w:rFonts w:eastAsia="Times New Roman"/>
          <w:b/>
          <w:bCs/>
          <w:sz w:val="22"/>
          <w:szCs w:val="20"/>
          <w:lang w:eastAsia="ar-SA" w:bidi="ar-SA"/>
        </w:rPr>
      </w:pPr>
      <w:r w:rsidRPr="00652DD7">
        <w:rPr>
          <w:rFonts w:eastAsia="Times New Roman"/>
          <w:b/>
          <w:sz w:val="22"/>
          <w:szCs w:val="20"/>
          <w:lang w:eastAsia="ar-SA" w:bidi="ar-SA"/>
        </w:rPr>
        <w:t>НИЖЕГОРОДСКОЙ ОБЛАСТИ</w:t>
      </w:r>
    </w:p>
    <w:p w14:paraId="5F841ACB" w14:textId="77777777" w:rsidR="00652DD7" w:rsidRPr="00652DD7" w:rsidRDefault="00652DD7" w:rsidP="00652DD7">
      <w:pPr>
        <w:widowControl/>
        <w:ind w:firstLine="0"/>
        <w:jc w:val="center"/>
        <w:rPr>
          <w:rFonts w:eastAsia="Times New Roman"/>
          <w:b/>
          <w:bCs/>
          <w:sz w:val="24"/>
          <w:szCs w:val="24"/>
          <w:lang w:eastAsia="ar-SA" w:bidi="ar-SA"/>
        </w:rPr>
      </w:pPr>
    </w:p>
    <w:p w14:paraId="6A04D807" w14:textId="77777777" w:rsidR="00652DD7" w:rsidRPr="00652DD7" w:rsidRDefault="00652DD7" w:rsidP="00652DD7">
      <w:pPr>
        <w:keepNext/>
        <w:tabs>
          <w:tab w:val="left" w:pos="0"/>
        </w:tabs>
        <w:autoSpaceDE w:val="0"/>
        <w:ind w:left="576" w:firstLine="0"/>
        <w:jc w:val="left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b/>
          <w:sz w:val="44"/>
          <w:szCs w:val="24"/>
          <w:lang w:eastAsia="ar-SA" w:bidi="ar-SA"/>
        </w:rPr>
        <w:t xml:space="preserve">                 ПОСТАНОВЛЕНИЕ</w:t>
      </w:r>
    </w:p>
    <w:p w14:paraId="56E06F2A" w14:textId="77777777" w:rsidR="00652DD7" w:rsidRPr="00652DD7" w:rsidRDefault="00652DD7" w:rsidP="00652DD7">
      <w:pPr>
        <w:widowControl/>
        <w:ind w:firstLine="0"/>
        <w:jc w:val="left"/>
        <w:rPr>
          <w:rFonts w:eastAsia="Times New Roman"/>
          <w:sz w:val="24"/>
          <w:szCs w:val="24"/>
          <w:lang w:eastAsia="ar-SA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2046"/>
        <w:gridCol w:w="6000"/>
        <w:gridCol w:w="1167"/>
      </w:tblGrid>
      <w:tr w:rsidR="002A7677" w:rsidRPr="002A7677" w14:paraId="22E24B91" w14:textId="77777777" w:rsidTr="0088655A">
        <w:tc>
          <w:tcPr>
            <w:tcW w:w="534" w:type="dxa"/>
            <w:shd w:val="clear" w:color="auto" w:fill="auto"/>
          </w:tcPr>
          <w:p w14:paraId="28F71625" w14:textId="77777777" w:rsidR="002A7677" w:rsidRPr="002A7677" w:rsidRDefault="002A7677" w:rsidP="002A7677">
            <w:pPr>
              <w:widowControl/>
              <w:snapToGrid w:val="0"/>
              <w:ind w:firstLine="0"/>
              <w:jc w:val="left"/>
              <w:rPr>
                <w:rFonts w:eastAsia="Times New Roman"/>
                <w:sz w:val="24"/>
                <w:szCs w:val="24"/>
                <w:lang w:eastAsia="ar-SA" w:bidi="ar-SA"/>
              </w:rPr>
            </w:pPr>
          </w:p>
        </w:tc>
        <w:tc>
          <w:tcPr>
            <w:tcW w:w="2046" w:type="dxa"/>
            <w:tcBorders>
              <w:bottom w:val="single" w:sz="4" w:space="0" w:color="000000"/>
            </w:tcBorders>
            <w:shd w:val="clear" w:color="auto" w:fill="auto"/>
          </w:tcPr>
          <w:p w14:paraId="2A19574B" w14:textId="77777777" w:rsidR="002A7677" w:rsidRPr="002A7677" w:rsidRDefault="002A7677" w:rsidP="002A7677">
            <w:pPr>
              <w:widowControl/>
              <w:snapToGrid w:val="0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ar-SA" w:bidi="ar-SA"/>
              </w:rPr>
            </w:pPr>
          </w:p>
        </w:tc>
        <w:tc>
          <w:tcPr>
            <w:tcW w:w="6000" w:type="dxa"/>
            <w:shd w:val="clear" w:color="auto" w:fill="auto"/>
          </w:tcPr>
          <w:p w14:paraId="2936A786" w14:textId="77777777" w:rsidR="002A7677" w:rsidRPr="002A7677" w:rsidRDefault="002A7677" w:rsidP="002A7677">
            <w:pPr>
              <w:widowControl/>
              <w:snapToGrid w:val="0"/>
              <w:ind w:firstLine="0"/>
              <w:jc w:val="right"/>
              <w:rPr>
                <w:rFonts w:eastAsia="Times New Roman"/>
                <w:bCs/>
                <w:sz w:val="24"/>
                <w:szCs w:val="24"/>
                <w:lang w:eastAsia="ar-SA" w:bidi="ar-SA"/>
              </w:rPr>
            </w:pPr>
            <w:r w:rsidRPr="002A7677">
              <w:rPr>
                <w:rFonts w:eastAsia="Times New Roman"/>
                <w:bCs/>
                <w:sz w:val="24"/>
                <w:szCs w:val="24"/>
                <w:lang w:eastAsia="ar-SA" w:bidi="ar-SA"/>
              </w:rPr>
              <w:t xml:space="preserve">                                                                             №                  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  <w:shd w:val="clear" w:color="auto" w:fill="auto"/>
          </w:tcPr>
          <w:p w14:paraId="30C579E6" w14:textId="77777777" w:rsidR="002A7677" w:rsidRPr="002A7677" w:rsidRDefault="002A7677" w:rsidP="002A7677">
            <w:pPr>
              <w:widowControl/>
              <w:snapToGrid w:val="0"/>
              <w:ind w:firstLine="0"/>
              <w:jc w:val="center"/>
              <w:rPr>
                <w:rFonts w:eastAsia="Times New Roman"/>
                <w:sz w:val="24"/>
                <w:szCs w:val="24"/>
                <w:lang w:eastAsia="ar-SA" w:bidi="ar-SA"/>
              </w:rPr>
            </w:pPr>
          </w:p>
        </w:tc>
      </w:tr>
    </w:tbl>
    <w:p w14:paraId="7B158A4D" w14:textId="77777777" w:rsidR="00652DD7" w:rsidRPr="00652DD7" w:rsidRDefault="00652DD7" w:rsidP="00652DD7">
      <w:pPr>
        <w:widowControl/>
        <w:ind w:firstLine="0"/>
        <w:jc w:val="center"/>
        <w:rPr>
          <w:rFonts w:eastAsia="Times New Roman"/>
          <w:sz w:val="24"/>
          <w:szCs w:val="24"/>
          <w:lang w:eastAsia="ar-SA" w:bidi="ar-SA"/>
        </w:rPr>
      </w:pPr>
    </w:p>
    <w:p w14:paraId="17D7D103" w14:textId="5CD2A359" w:rsidR="00652DD7" w:rsidRPr="00652DD7" w:rsidRDefault="00652DD7" w:rsidP="00652DD7">
      <w:pPr>
        <w:autoSpaceDE w:val="0"/>
        <w:ind w:firstLine="0"/>
        <w:jc w:val="center"/>
        <w:rPr>
          <w:b/>
          <w:bCs/>
          <w:sz w:val="32"/>
          <w:szCs w:val="32"/>
          <w:lang w:eastAsia="ar-SA" w:bidi="ar-SA"/>
        </w:rPr>
      </w:pPr>
      <w:r w:rsidRPr="00652DD7">
        <w:rPr>
          <w:b/>
          <w:bCs/>
          <w:sz w:val="32"/>
          <w:szCs w:val="32"/>
          <w:lang w:eastAsia="ar-SA" w:bidi="ar-SA"/>
        </w:rPr>
        <w:t xml:space="preserve">О внесении изменений в муниципальную программу </w:t>
      </w:r>
      <w:bookmarkStart w:id="0" w:name="_Hlk119244825"/>
      <w:r w:rsidRPr="00652DD7">
        <w:rPr>
          <w:b/>
          <w:bCs/>
          <w:sz w:val="32"/>
          <w:szCs w:val="32"/>
          <w:lang w:eastAsia="ar-SA" w:bidi="ar-SA"/>
        </w:rPr>
        <w:t xml:space="preserve">«Социальная поддержка граждан городского округа Семеновский» на </w:t>
      </w:r>
      <w:r w:rsidR="001F39E4">
        <w:rPr>
          <w:b/>
          <w:bCs/>
          <w:sz w:val="32"/>
          <w:szCs w:val="32"/>
          <w:lang w:eastAsia="ar-SA" w:bidi="ar-SA"/>
        </w:rPr>
        <w:t>2024-</w:t>
      </w:r>
      <w:r w:rsidRPr="00652DD7">
        <w:rPr>
          <w:b/>
          <w:bCs/>
          <w:sz w:val="32"/>
          <w:szCs w:val="32"/>
          <w:lang w:eastAsia="ar-SA" w:bidi="ar-SA"/>
        </w:rPr>
        <w:t>202</w:t>
      </w:r>
      <w:r w:rsidR="001F39E4">
        <w:rPr>
          <w:b/>
          <w:bCs/>
          <w:sz w:val="32"/>
          <w:szCs w:val="32"/>
          <w:lang w:eastAsia="ar-SA" w:bidi="ar-SA"/>
        </w:rPr>
        <w:t>6</w:t>
      </w:r>
      <w:r w:rsidRPr="00652DD7">
        <w:rPr>
          <w:b/>
          <w:bCs/>
          <w:sz w:val="32"/>
          <w:szCs w:val="32"/>
          <w:lang w:eastAsia="ar-SA" w:bidi="ar-SA"/>
        </w:rPr>
        <w:t xml:space="preserve"> годы»</w:t>
      </w:r>
      <w:bookmarkEnd w:id="0"/>
      <w:r w:rsidRPr="00652DD7">
        <w:rPr>
          <w:b/>
          <w:bCs/>
          <w:sz w:val="32"/>
          <w:szCs w:val="32"/>
          <w:lang w:eastAsia="ar-SA" w:bidi="ar-SA"/>
        </w:rPr>
        <w:t>, утвержденную постановлением администрации городского округа Семеновский от 16.11.2017 № 2895»</w:t>
      </w:r>
    </w:p>
    <w:p w14:paraId="4D7A1D3B" w14:textId="77777777" w:rsidR="00652DD7" w:rsidRPr="00652DD7" w:rsidRDefault="00652DD7" w:rsidP="00652DD7">
      <w:pPr>
        <w:widowControl/>
        <w:ind w:firstLine="0"/>
        <w:jc w:val="center"/>
        <w:rPr>
          <w:rFonts w:eastAsia="Times New Roman"/>
          <w:sz w:val="24"/>
          <w:szCs w:val="24"/>
          <w:lang w:eastAsia="ar-SA" w:bidi="ar-SA"/>
        </w:rPr>
      </w:pPr>
    </w:p>
    <w:p w14:paraId="4ACA529E" w14:textId="77777777" w:rsidR="00652DD7" w:rsidRPr="00652DD7" w:rsidRDefault="00652DD7" w:rsidP="00652DD7">
      <w:pPr>
        <w:widowControl/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Администрация городского округа Семеновский п о с т а н о в л я е т:</w:t>
      </w:r>
    </w:p>
    <w:p w14:paraId="4ED04F97" w14:textId="0FE13DDF" w:rsidR="00652DD7" w:rsidRDefault="00652DD7" w:rsidP="00652DD7">
      <w:pPr>
        <w:widowControl/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 1. Внести в постановление администрации </w:t>
      </w:r>
      <w:bookmarkStart w:id="1" w:name="_Hlk110257756"/>
      <w:r w:rsidRPr="00652DD7">
        <w:rPr>
          <w:rFonts w:eastAsia="Times New Roman"/>
          <w:sz w:val="24"/>
          <w:szCs w:val="24"/>
          <w:lang w:eastAsia="ar-SA" w:bidi="ar-SA"/>
        </w:rPr>
        <w:t>городского округа Семеновский от 1</w:t>
      </w:r>
      <w:r>
        <w:rPr>
          <w:rFonts w:eastAsia="Times New Roman"/>
          <w:sz w:val="24"/>
          <w:szCs w:val="24"/>
          <w:lang w:eastAsia="ar-SA" w:bidi="ar-SA"/>
        </w:rPr>
        <w:t>6</w:t>
      </w:r>
      <w:r w:rsidRPr="00652DD7">
        <w:rPr>
          <w:rFonts w:eastAsia="Times New Roman"/>
          <w:sz w:val="24"/>
          <w:szCs w:val="24"/>
          <w:lang w:eastAsia="ar-SA" w:bidi="ar-SA"/>
        </w:rPr>
        <w:t>.11.20</w:t>
      </w:r>
      <w:r>
        <w:rPr>
          <w:rFonts w:eastAsia="Times New Roman"/>
          <w:sz w:val="24"/>
          <w:szCs w:val="24"/>
          <w:lang w:eastAsia="ar-SA" w:bidi="ar-SA"/>
        </w:rPr>
        <w:t>17</w:t>
      </w:r>
      <w:r w:rsidRPr="00652DD7">
        <w:rPr>
          <w:rFonts w:eastAsia="Times New Roman"/>
          <w:sz w:val="24"/>
          <w:szCs w:val="24"/>
          <w:lang w:eastAsia="ar-SA" w:bidi="ar-SA"/>
        </w:rPr>
        <w:t xml:space="preserve"> № </w:t>
      </w:r>
      <w:bookmarkEnd w:id="1"/>
      <w:r w:rsidRPr="00652DD7">
        <w:rPr>
          <w:rFonts w:eastAsia="Times New Roman"/>
          <w:sz w:val="24"/>
          <w:szCs w:val="24"/>
          <w:lang w:eastAsia="ar-SA" w:bidi="ar-SA"/>
        </w:rPr>
        <w:t>2</w:t>
      </w:r>
      <w:r>
        <w:rPr>
          <w:rFonts w:eastAsia="Times New Roman"/>
          <w:sz w:val="24"/>
          <w:szCs w:val="24"/>
          <w:lang w:eastAsia="ar-SA" w:bidi="ar-SA"/>
        </w:rPr>
        <w:t>895</w:t>
      </w:r>
      <w:r w:rsidRPr="00652DD7">
        <w:rPr>
          <w:rFonts w:eastAsia="Times New Roman"/>
          <w:sz w:val="24"/>
          <w:szCs w:val="24"/>
          <w:lang w:eastAsia="ar-SA" w:bidi="ar-SA"/>
        </w:rPr>
        <w:t xml:space="preserve"> «</w:t>
      </w:r>
      <w:bookmarkStart w:id="2" w:name="_Hlk110257683"/>
      <w:r w:rsidRPr="00652DD7">
        <w:rPr>
          <w:rFonts w:eastAsia="Times New Roman"/>
          <w:sz w:val="24"/>
          <w:szCs w:val="24"/>
          <w:lang w:eastAsia="ar-SA" w:bidi="ar-SA"/>
        </w:rPr>
        <w:t>«Социальная поддержка граждан городского округа Семеновский» на 20</w:t>
      </w:r>
      <w:r w:rsidR="001F39E4">
        <w:rPr>
          <w:rFonts w:eastAsia="Times New Roman"/>
          <w:sz w:val="24"/>
          <w:szCs w:val="24"/>
          <w:lang w:eastAsia="ar-SA" w:bidi="ar-SA"/>
        </w:rPr>
        <w:t>24</w:t>
      </w:r>
      <w:r w:rsidRPr="00652DD7">
        <w:rPr>
          <w:rFonts w:eastAsia="Times New Roman"/>
          <w:sz w:val="24"/>
          <w:szCs w:val="24"/>
          <w:lang w:eastAsia="ar-SA" w:bidi="ar-SA"/>
        </w:rPr>
        <w:t>-202</w:t>
      </w:r>
      <w:r w:rsidR="001F39E4">
        <w:rPr>
          <w:rFonts w:eastAsia="Times New Roman"/>
          <w:sz w:val="24"/>
          <w:szCs w:val="24"/>
          <w:lang w:eastAsia="ar-SA" w:bidi="ar-SA"/>
        </w:rPr>
        <w:t>6</w:t>
      </w:r>
      <w:r w:rsidRPr="00652DD7">
        <w:rPr>
          <w:rFonts w:eastAsia="Times New Roman"/>
          <w:sz w:val="24"/>
          <w:szCs w:val="24"/>
          <w:lang w:eastAsia="ar-SA" w:bidi="ar-SA"/>
        </w:rPr>
        <w:t xml:space="preserve"> годы»» </w:t>
      </w:r>
      <w:bookmarkEnd w:id="2"/>
      <w:r w:rsidRPr="00652DD7">
        <w:rPr>
          <w:rFonts w:eastAsia="Times New Roman"/>
          <w:sz w:val="24"/>
          <w:szCs w:val="24"/>
          <w:lang w:eastAsia="ar-SA" w:bidi="ar-SA"/>
        </w:rPr>
        <w:t>следующие изменения:</w:t>
      </w:r>
    </w:p>
    <w:p w14:paraId="288A25AE" w14:textId="74BC702D" w:rsidR="00652DD7" w:rsidRPr="00652DD7" w:rsidRDefault="00652DD7" w:rsidP="00652DD7">
      <w:pPr>
        <w:widowControl/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1.1. В разделе 1 «Паспорт программы» пункт </w:t>
      </w:r>
      <w:r w:rsidR="00B00A3C">
        <w:rPr>
          <w:rFonts w:eastAsia="Times New Roman"/>
          <w:sz w:val="24"/>
          <w:szCs w:val="24"/>
          <w:lang w:eastAsia="ar-SA" w:bidi="ar-SA"/>
        </w:rPr>
        <w:t>7</w:t>
      </w:r>
      <w:r w:rsidRPr="00652DD7">
        <w:rPr>
          <w:rFonts w:eastAsia="Times New Roman"/>
          <w:sz w:val="24"/>
          <w:szCs w:val="24"/>
          <w:lang w:eastAsia="ar-SA" w:bidi="ar-SA"/>
        </w:rPr>
        <w:t xml:space="preserve"> изложить в следующей редакции: </w:t>
      </w:r>
    </w:p>
    <w:p w14:paraId="56D4452C" w14:textId="07F07086" w:rsidR="00652DD7" w:rsidRDefault="00652DD7" w:rsidP="00652DD7">
      <w:pPr>
        <w:widowControl/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 «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7654"/>
      </w:tblGrid>
      <w:tr w:rsidR="00B00A3C" w:rsidRPr="00CA08D7" w14:paraId="35BBF0F8" w14:textId="77777777" w:rsidTr="002C52F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1566D1" w14:textId="77777777" w:rsidR="00B00A3C" w:rsidRPr="0064689E" w:rsidRDefault="00B00A3C" w:rsidP="002C52FC">
            <w:pPr>
              <w:pStyle w:val="ConsPlusDocList"/>
              <w:rPr>
                <w:sz w:val="24"/>
                <w:szCs w:val="24"/>
              </w:rPr>
            </w:pPr>
            <w:r w:rsidRPr="0064689E">
              <w:rPr>
                <w:sz w:val="24"/>
                <w:szCs w:val="24"/>
              </w:rPr>
              <w:t xml:space="preserve">Объемы бюджетных ассигнований программы за счет средств бюджета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61B80" w14:textId="1B752F4E" w:rsidR="00B00A3C" w:rsidRPr="00CA08D7" w:rsidRDefault="00B00A3C" w:rsidP="002C52FC">
            <w:pPr>
              <w:pStyle w:val="ConsPlusDocList"/>
              <w:rPr>
                <w:sz w:val="24"/>
                <w:szCs w:val="24"/>
              </w:rPr>
            </w:pPr>
            <w:r w:rsidRPr="00CA08D7">
              <w:rPr>
                <w:sz w:val="24"/>
                <w:szCs w:val="24"/>
              </w:rPr>
              <w:t>Общий объем финансирования Программы из бюджетов разных уровней в ценах соответствующих лет составляет</w:t>
            </w:r>
            <w:r>
              <w:rPr>
                <w:sz w:val="24"/>
                <w:szCs w:val="24"/>
              </w:rPr>
              <w:t xml:space="preserve"> </w:t>
            </w:r>
            <w:r w:rsidR="003B7276">
              <w:rPr>
                <w:sz w:val="24"/>
                <w:szCs w:val="24"/>
              </w:rPr>
              <w:t>18 020,</w:t>
            </w:r>
            <w:r w:rsidR="00E322A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тысяч рублей</w:t>
            </w:r>
            <w:r w:rsidRPr="00CA08D7">
              <w:rPr>
                <w:sz w:val="24"/>
                <w:szCs w:val="24"/>
              </w:rPr>
              <w:t>, в том числе по годам в тыс. руб.:</w:t>
            </w:r>
          </w:p>
          <w:p w14:paraId="1D39481E" w14:textId="77777777" w:rsidR="008C679D" w:rsidRDefault="008C679D" w:rsidP="008C679D">
            <w:pPr>
              <w:pStyle w:val="ConsPlusDoc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4 099,2</w:t>
            </w:r>
          </w:p>
          <w:p w14:paraId="399077AC" w14:textId="1E882DC9" w:rsidR="008C679D" w:rsidRDefault="008C679D" w:rsidP="008C679D">
            <w:pPr>
              <w:pStyle w:val="ConsPlusDoc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– </w:t>
            </w:r>
            <w:r w:rsidR="001F39E4" w:rsidRPr="001F39E4">
              <w:rPr>
                <w:bCs/>
                <w:sz w:val="24"/>
                <w:szCs w:val="24"/>
              </w:rPr>
              <w:t>5 570,5</w:t>
            </w:r>
          </w:p>
          <w:p w14:paraId="34A4EA44" w14:textId="56F3AEBC" w:rsidR="00B00A3C" w:rsidRPr="00CA08D7" w:rsidRDefault="008C679D" w:rsidP="008C67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</w:t>
            </w:r>
            <w:r w:rsidR="001F39E4" w:rsidRPr="001F39E4">
              <w:rPr>
                <w:bCs/>
                <w:sz w:val="24"/>
                <w:szCs w:val="24"/>
              </w:rPr>
              <w:t>8 351,2</w:t>
            </w:r>
          </w:p>
        </w:tc>
      </w:tr>
    </w:tbl>
    <w:p w14:paraId="2CF81CE6" w14:textId="0FC3F922" w:rsidR="00652DD7" w:rsidRPr="00652DD7" w:rsidRDefault="00652DD7" w:rsidP="00652DD7">
      <w:pPr>
        <w:widowControl/>
        <w:tabs>
          <w:tab w:val="left" w:pos="7938"/>
        </w:tabs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                                                                                                                  ».</w:t>
      </w:r>
    </w:p>
    <w:p w14:paraId="45796A36" w14:textId="77777777" w:rsidR="00652DD7" w:rsidRPr="00652DD7" w:rsidRDefault="00652DD7" w:rsidP="00652DD7">
      <w:pPr>
        <w:widowControl/>
        <w:tabs>
          <w:tab w:val="left" w:pos="7938"/>
        </w:tabs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1.</w:t>
      </w:r>
      <w:bookmarkStart w:id="3" w:name="_Hlk110247366"/>
      <w:r w:rsidRPr="00652DD7">
        <w:rPr>
          <w:rFonts w:eastAsia="Times New Roman"/>
          <w:sz w:val="24"/>
          <w:szCs w:val="24"/>
          <w:lang w:eastAsia="ar-SA" w:bidi="ar-SA"/>
        </w:rPr>
        <w:t>2. Подраздел 2.4 «Перечень основных мероприятий муниципальной программы» изложить в новой редакции согласно приложению 1 к настоящему постановлению.</w:t>
      </w:r>
    </w:p>
    <w:bookmarkEnd w:id="3"/>
    <w:p w14:paraId="5DEC7E78" w14:textId="77777777" w:rsidR="00652DD7" w:rsidRPr="00652DD7" w:rsidRDefault="00652DD7" w:rsidP="00652DD7">
      <w:pPr>
        <w:widowControl/>
        <w:tabs>
          <w:tab w:val="left" w:pos="7938"/>
        </w:tabs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2. Общему отделу администрации городского округа Семеновский: </w:t>
      </w:r>
    </w:p>
    <w:p w14:paraId="54BCAE2A" w14:textId="77777777" w:rsidR="00652DD7" w:rsidRPr="00652DD7" w:rsidRDefault="00652DD7" w:rsidP="00652DD7">
      <w:pPr>
        <w:widowControl/>
        <w:tabs>
          <w:tab w:val="left" w:pos="7938"/>
        </w:tabs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2.1. Обеспечить опубликование настоящего постановления в газете «Семеновский вестник» и размещение на официальном сайте администрации городского округа Семеновский.</w:t>
      </w:r>
    </w:p>
    <w:p w14:paraId="657262AA" w14:textId="77777777" w:rsidR="00652DD7" w:rsidRPr="00652DD7" w:rsidRDefault="00652DD7" w:rsidP="00652DD7">
      <w:pPr>
        <w:widowControl/>
        <w:tabs>
          <w:tab w:val="left" w:pos="7938"/>
        </w:tabs>
        <w:ind w:firstLine="709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 2.2. Ознакомить отдел экономики и муниципальных закупок администрации городского округа Семеновский с настоящим постановлением. </w:t>
      </w:r>
    </w:p>
    <w:p w14:paraId="703FF2B0" w14:textId="77777777" w:rsidR="00652DD7" w:rsidRPr="00652DD7" w:rsidRDefault="00652DD7" w:rsidP="00652DD7">
      <w:pPr>
        <w:widowControl/>
        <w:ind w:firstLine="0"/>
        <w:rPr>
          <w:rFonts w:eastAsia="Times New Roman"/>
          <w:sz w:val="24"/>
          <w:szCs w:val="24"/>
          <w:lang w:eastAsia="ar-SA" w:bidi="ar-SA"/>
        </w:rPr>
      </w:pPr>
    </w:p>
    <w:p w14:paraId="604E4F75" w14:textId="77777777" w:rsidR="00652DD7" w:rsidRPr="00652DD7" w:rsidRDefault="00652DD7" w:rsidP="00652DD7">
      <w:pPr>
        <w:widowControl/>
        <w:ind w:firstLine="0"/>
        <w:rPr>
          <w:rFonts w:eastAsia="Times New Roman"/>
          <w:sz w:val="24"/>
          <w:szCs w:val="24"/>
          <w:lang w:eastAsia="ar-SA" w:bidi="ar-SA"/>
        </w:rPr>
      </w:pPr>
    </w:p>
    <w:p w14:paraId="374B2FB8" w14:textId="77777777" w:rsidR="00652DD7" w:rsidRPr="00652DD7" w:rsidRDefault="00652DD7" w:rsidP="00652DD7">
      <w:pPr>
        <w:widowControl/>
        <w:suppressAutoHyphens w:val="0"/>
        <w:ind w:left="-284" w:firstLine="284"/>
        <w:rPr>
          <w:rFonts w:eastAsia="Times New Roman"/>
          <w:sz w:val="24"/>
          <w:szCs w:val="24"/>
          <w:lang w:eastAsia="ru-RU" w:bidi="ar-SA"/>
        </w:rPr>
      </w:pPr>
      <w:r w:rsidRPr="00652DD7">
        <w:rPr>
          <w:rFonts w:eastAsia="Times New Roman"/>
          <w:sz w:val="24"/>
          <w:szCs w:val="24"/>
          <w:lang w:eastAsia="ru-RU" w:bidi="ar-SA"/>
        </w:rPr>
        <w:t>Глава местного самоуправления</w:t>
      </w:r>
    </w:p>
    <w:p w14:paraId="5A72751E" w14:textId="77777777" w:rsidR="00652DD7" w:rsidRPr="00652DD7" w:rsidRDefault="00652DD7" w:rsidP="00652DD7">
      <w:pPr>
        <w:widowControl/>
        <w:suppressAutoHyphens w:val="0"/>
        <w:ind w:left="-284" w:firstLine="284"/>
        <w:rPr>
          <w:rFonts w:eastAsia="Times New Roman"/>
          <w:sz w:val="24"/>
          <w:szCs w:val="24"/>
          <w:lang w:eastAsia="ru-RU" w:bidi="ar-SA"/>
        </w:rPr>
      </w:pPr>
      <w:r w:rsidRPr="00652DD7">
        <w:rPr>
          <w:rFonts w:eastAsia="Times New Roman"/>
          <w:sz w:val="24"/>
          <w:szCs w:val="24"/>
          <w:lang w:eastAsia="ru-RU" w:bidi="ar-SA"/>
        </w:rPr>
        <w:t>городского округа Семеновский</w:t>
      </w:r>
      <w:r w:rsidRPr="00652DD7">
        <w:rPr>
          <w:rFonts w:eastAsia="Times New Roman"/>
          <w:sz w:val="24"/>
          <w:szCs w:val="24"/>
          <w:lang w:eastAsia="ru-RU" w:bidi="ar-SA"/>
        </w:rPr>
        <w:tab/>
      </w:r>
      <w:r w:rsidRPr="00652DD7">
        <w:rPr>
          <w:rFonts w:eastAsia="Times New Roman"/>
          <w:sz w:val="24"/>
          <w:szCs w:val="24"/>
          <w:lang w:eastAsia="ru-RU" w:bidi="ar-SA"/>
        </w:rPr>
        <w:tab/>
      </w:r>
      <w:r w:rsidRPr="00652DD7">
        <w:rPr>
          <w:rFonts w:eastAsia="Times New Roman"/>
          <w:sz w:val="24"/>
          <w:szCs w:val="24"/>
          <w:lang w:eastAsia="ru-RU" w:bidi="ar-SA"/>
        </w:rPr>
        <w:tab/>
      </w:r>
      <w:r w:rsidRPr="00652DD7">
        <w:rPr>
          <w:rFonts w:eastAsia="Times New Roman"/>
          <w:sz w:val="24"/>
          <w:szCs w:val="24"/>
          <w:lang w:eastAsia="ru-RU" w:bidi="ar-SA"/>
        </w:rPr>
        <w:tab/>
        <w:t xml:space="preserve">    </w:t>
      </w:r>
      <w:r w:rsidRPr="00652DD7">
        <w:rPr>
          <w:rFonts w:eastAsia="Times New Roman"/>
          <w:sz w:val="24"/>
          <w:szCs w:val="24"/>
          <w:lang w:eastAsia="ru-RU" w:bidi="ar-SA"/>
        </w:rPr>
        <w:tab/>
      </w:r>
      <w:r w:rsidRPr="00652DD7">
        <w:rPr>
          <w:rFonts w:eastAsia="Times New Roman"/>
          <w:sz w:val="24"/>
          <w:szCs w:val="24"/>
          <w:lang w:eastAsia="ru-RU" w:bidi="ar-SA"/>
        </w:rPr>
        <w:tab/>
      </w:r>
      <w:proofErr w:type="spellStart"/>
      <w:r w:rsidRPr="00652DD7">
        <w:rPr>
          <w:rFonts w:eastAsia="Times New Roman"/>
          <w:sz w:val="24"/>
          <w:szCs w:val="24"/>
          <w:lang w:eastAsia="ru-RU" w:bidi="ar-SA"/>
        </w:rPr>
        <w:t>А.Г.Песков</w:t>
      </w:r>
      <w:proofErr w:type="spellEnd"/>
    </w:p>
    <w:p w14:paraId="7403E07A" w14:textId="77777777" w:rsidR="00652DD7" w:rsidRPr="00652DD7" w:rsidRDefault="00652DD7" w:rsidP="00652DD7">
      <w:pPr>
        <w:autoSpaceDE w:val="0"/>
        <w:ind w:firstLine="0"/>
        <w:jc w:val="right"/>
        <w:rPr>
          <w:rFonts w:eastAsia="Times New Roman"/>
          <w:b/>
          <w:sz w:val="32"/>
          <w:szCs w:val="32"/>
          <w:lang w:eastAsia="ar-SA" w:bidi="ar-SA"/>
        </w:rPr>
      </w:pPr>
    </w:p>
    <w:p w14:paraId="72514986" w14:textId="77777777" w:rsidR="00484584" w:rsidRDefault="00484584" w:rsidP="00652DD7">
      <w:pPr>
        <w:autoSpaceDE w:val="0"/>
        <w:ind w:firstLine="0"/>
        <w:jc w:val="right"/>
        <w:rPr>
          <w:rFonts w:eastAsia="Times New Roman"/>
          <w:b/>
          <w:sz w:val="32"/>
          <w:szCs w:val="32"/>
          <w:lang w:eastAsia="ar-SA" w:bidi="ar-SA"/>
        </w:rPr>
        <w:sectPr w:rsidR="00484584" w:rsidSect="00484584">
          <w:headerReference w:type="default" r:id="rId9"/>
          <w:pgSz w:w="11906" w:h="16838"/>
          <w:pgMar w:top="851" w:right="851" w:bottom="851" w:left="1701" w:header="720" w:footer="720" w:gutter="0"/>
          <w:cols w:space="720"/>
          <w:titlePg/>
          <w:docGrid w:linePitch="600" w:charSpace="45056"/>
        </w:sectPr>
      </w:pPr>
    </w:p>
    <w:p w14:paraId="2E5F456E" w14:textId="683E4AFD" w:rsidR="00652DD7" w:rsidRPr="00652DD7" w:rsidRDefault="00652DD7" w:rsidP="00652DD7">
      <w:pPr>
        <w:autoSpaceDE w:val="0"/>
        <w:ind w:firstLine="540"/>
        <w:jc w:val="right"/>
        <w:rPr>
          <w:rFonts w:eastAsia="Times New Roman"/>
          <w:b/>
          <w:bCs/>
          <w:sz w:val="24"/>
          <w:szCs w:val="24"/>
          <w:lang w:eastAsia="ar-SA" w:bidi="ar-SA"/>
        </w:rPr>
      </w:pPr>
      <w:r w:rsidRPr="00652DD7">
        <w:rPr>
          <w:rFonts w:eastAsia="Times New Roman"/>
          <w:b/>
          <w:bCs/>
          <w:sz w:val="24"/>
          <w:szCs w:val="24"/>
          <w:lang w:eastAsia="ar-SA" w:bidi="ar-SA"/>
        </w:rPr>
        <w:lastRenderedPageBreak/>
        <w:t xml:space="preserve">ПРИЛОЖЕНИЕ </w:t>
      </w:r>
      <w:r w:rsidR="00CA041C">
        <w:rPr>
          <w:rFonts w:eastAsia="Times New Roman"/>
          <w:b/>
          <w:bCs/>
          <w:sz w:val="24"/>
          <w:szCs w:val="24"/>
          <w:lang w:eastAsia="ar-SA" w:bidi="ar-SA"/>
        </w:rPr>
        <w:t>1</w:t>
      </w:r>
    </w:p>
    <w:p w14:paraId="17F7568B" w14:textId="77777777" w:rsidR="00652DD7" w:rsidRPr="00652DD7" w:rsidRDefault="00652DD7" w:rsidP="00652DD7">
      <w:pPr>
        <w:autoSpaceDE w:val="0"/>
        <w:ind w:firstLine="540"/>
        <w:jc w:val="right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к постановлению администрации</w:t>
      </w:r>
    </w:p>
    <w:p w14:paraId="06BFD436" w14:textId="77777777" w:rsidR="00652DD7" w:rsidRPr="00652DD7" w:rsidRDefault="00652DD7" w:rsidP="00652DD7">
      <w:pPr>
        <w:autoSpaceDE w:val="0"/>
        <w:ind w:firstLine="540"/>
        <w:jc w:val="right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городского округа Семеновский</w:t>
      </w:r>
    </w:p>
    <w:p w14:paraId="02CEF5DC" w14:textId="77777777" w:rsidR="00F35839" w:rsidRDefault="00652DD7" w:rsidP="00F35839">
      <w:pPr>
        <w:autoSpaceDE w:val="0"/>
        <w:ind w:firstLine="540"/>
        <w:jc w:val="right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>Нижегородской области</w:t>
      </w:r>
    </w:p>
    <w:p w14:paraId="7DC01BE1" w14:textId="58BAAD98" w:rsidR="00652DD7" w:rsidRPr="00F35839" w:rsidRDefault="00652DD7" w:rsidP="00F35839">
      <w:pPr>
        <w:autoSpaceDE w:val="0"/>
        <w:ind w:firstLine="540"/>
        <w:jc w:val="right"/>
        <w:rPr>
          <w:rFonts w:eastAsia="Times New Roman"/>
          <w:sz w:val="24"/>
          <w:szCs w:val="24"/>
          <w:lang w:eastAsia="ar-SA" w:bidi="ar-SA"/>
        </w:rPr>
      </w:pPr>
      <w:r w:rsidRPr="00652DD7">
        <w:rPr>
          <w:rFonts w:eastAsia="Times New Roman"/>
          <w:sz w:val="24"/>
          <w:szCs w:val="24"/>
          <w:lang w:eastAsia="ar-SA" w:bidi="ar-SA"/>
        </w:rPr>
        <w:t xml:space="preserve">от № </w:t>
      </w:r>
    </w:p>
    <w:p w14:paraId="4828B582" w14:textId="77777777" w:rsidR="008856B3" w:rsidRPr="002600D9" w:rsidRDefault="008856B3">
      <w:pPr>
        <w:pStyle w:val="ConsPlusNormal"/>
        <w:widowControl/>
        <w:spacing w:before="240" w:after="240"/>
        <w:ind w:firstLine="0"/>
        <w:jc w:val="center"/>
        <w:rPr>
          <w:b/>
          <w:bCs/>
          <w:sz w:val="24"/>
          <w:szCs w:val="24"/>
        </w:rPr>
      </w:pPr>
      <w:r w:rsidRPr="002600D9">
        <w:rPr>
          <w:b/>
          <w:bCs/>
          <w:sz w:val="24"/>
          <w:szCs w:val="24"/>
        </w:rPr>
        <w:t>2.4. Перечень основных мероприятий муниципальной программы</w:t>
      </w:r>
    </w:p>
    <w:tbl>
      <w:tblPr>
        <w:tblW w:w="13750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992"/>
        <w:gridCol w:w="1843"/>
        <w:gridCol w:w="2268"/>
        <w:gridCol w:w="992"/>
        <w:gridCol w:w="993"/>
        <w:gridCol w:w="1134"/>
        <w:gridCol w:w="1417"/>
      </w:tblGrid>
      <w:tr w:rsidR="00A740BD" w:rsidRPr="00BA329A" w14:paraId="11533E9A" w14:textId="0565F575" w:rsidTr="00A4465C">
        <w:trPr>
          <w:cantSplit/>
          <w:trHeight w:val="1022"/>
        </w:trPr>
        <w:tc>
          <w:tcPr>
            <w:tcW w:w="3261" w:type="dxa"/>
            <w:vMerge w:val="restart"/>
            <w:shd w:val="clear" w:color="auto" w:fill="auto"/>
          </w:tcPr>
          <w:p w14:paraId="5CC81A2F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Наименование мероприятия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3A174BD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Категория расходов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4082D35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Сроки выполнения 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8BB2D16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Исполнители мероприятий 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33862F7E" w14:textId="6DAE0E67" w:rsidR="00A740BD" w:rsidRPr="00A4465C" w:rsidRDefault="00A4465C" w:rsidP="00A4465C">
            <w:pPr>
              <w:widowControl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A4465C">
              <w:rPr>
                <w:sz w:val="24"/>
                <w:szCs w:val="24"/>
              </w:rPr>
              <w:t>Объем финансирования (по годам) за счет средств федерального, областного и местного бюджета, тыс. рублей</w:t>
            </w:r>
          </w:p>
        </w:tc>
      </w:tr>
      <w:tr w:rsidR="00A4465C" w:rsidRPr="00BA329A" w14:paraId="62C38D13" w14:textId="77777777" w:rsidTr="00A4465C">
        <w:trPr>
          <w:cantSplit/>
        </w:trPr>
        <w:tc>
          <w:tcPr>
            <w:tcW w:w="3261" w:type="dxa"/>
            <w:vMerge/>
            <w:shd w:val="clear" w:color="auto" w:fill="auto"/>
          </w:tcPr>
          <w:p w14:paraId="41954867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7076293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5D5C00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59F2120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04C69A27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47F70F7" w14:textId="46012A35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202</w:t>
            </w:r>
            <w:r w:rsidR="00A4465C">
              <w:rPr>
                <w:rFonts w:eastAsia="Calibri"/>
                <w:sz w:val="24"/>
                <w:szCs w:val="24"/>
                <w:lang w:eastAsia="ar-SA" w:bidi="ar-SA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81D9E6D" w14:textId="335E045A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202</w:t>
            </w:r>
            <w:r w:rsidR="00A4465C">
              <w:rPr>
                <w:rFonts w:eastAsia="Calibri"/>
                <w:sz w:val="24"/>
                <w:szCs w:val="24"/>
                <w:lang w:eastAsia="ar-SA" w:bidi="ar-SA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353AE9D" w14:textId="176C6DBC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202</w:t>
            </w:r>
            <w:r w:rsidR="00A4465C">
              <w:rPr>
                <w:rFonts w:eastAsia="Calibri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1417" w:type="dxa"/>
          </w:tcPr>
          <w:p w14:paraId="4C5E8FE8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ВСЕГО</w:t>
            </w:r>
          </w:p>
        </w:tc>
      </w:tr>
      <w:tr w:rsidR="00945004" w:rsidRPr="00BA329A" w14:paraId="2A0FE6A4" w14:textId="77777777" w:rsidTr="00C269B7">
        <w:trPr>
          <w:cantSplit/>
          <w:trHeight w:val="452"/>
        </w:trPr>
        <w:tc>
          <w:tcPr>
            <w:tcW w:w="6946" w:type="dxa"/>
            <w:gridSpan w:val="4"/>
            <w:vMerge w:val="restart"/>
            <w:shd w:val="clear" w:color="auto" w:fill="auto"/>
          </w:tcPr>
          <w:p w14:paraId="0307EAEC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Цель Программы: повышение уровня и качества жизни граждан, нуждающихся в социальной поддержке, развитие адресных форм социальной защиты населения</w:t>
            </w:r>
          </w:p>
        </w:tc>
        <w:tc>
          <w:tcPr>
            <w:tcW w:w="2268" w:type="dxa"/>
            <w:shd w:val="clear" w:color="auto" w:fill="auto"/>
          </w:tcPr>
          <w:p w14:paraId="61CC0B1E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D85E" w14:textId="7C22F09E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sz w:val="24"/>
                <w:szCs w:val="24"/>
              </w:rPr>
              <w:t>4 099,2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5A59" w14:textId="4A71E28D" w:rsidR="00945004" w:rsidRPr="00310DEE" w:rsidRDefault="00310DEE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310DEE">
              <w:rPr>
                <w:sz w:val="24"/>
                <w:szCs w:val="24"/>
              </w:rPr>
              <w:t>5 570,5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FE1F" w14:textId="197575DB" w:rsidR="00945004" w:rsidRPr="00310DEE" w:rsidRDefault="00310DEE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310DEE">
              <w:rPr>
                <w:sz w:val="24"/>
                <w:szCs w:val="24"/>
              </w:rPr>
              <w:t>8 351,2</w:t>
            </w:r>
          </w:p>
        </w:tc>
        <w:tc>
          <w:tcPr>
            <w:tcW w:w="1417" w:type="dxa"/>
            <w:vAlign w:val="center"/>
          </w:tcPr>
          <w:p w14:paraId="42A0B36B" w14:textId="3B718731" w:rsidR="00945004" w:rsidRPr="00C269B7" w:rsidRDefault="00310DEE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>18 020,9</w:t>
            </w:r>
          </w:p>
        </w:tc>
      </w:tr>
      <w:tr w:rsidR="00A740BD" w:rsidRPr="00BA329A" w14:paraId="470C38B2" w14:textId="77777777" w:rsidTr="00C269B7">
        <w:trPr>
          <w:cantSplit/>
          <w:trHeight w:val="563"/>
        </w:trPr>
        <w:tc>
          <w:tcPr>
            <w:tcW w:w="6946" w:type="dxa"/>
            <w:gridSpan w:val="4"/>
            <w:vMerge/>
            <w:shd w:val="clear" w:color="auto" w:fill="auto"/>
          </w:tcPr>
          <w:p w14:paraId="3F0FE217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5F617541" w14:textId="77777777" w:rsidR="00A740BD" w:rsidRPr="00BA329A" w:rsidRDefault="00A740BD" w:rsidP="005B300A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FF4C2" w14:textId="25611DAB" w:rsidR="00A740BD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DDB16F" w14:textId="19BBF5C7" w:rsidR="00A740BD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ECCC03" w14:textId="5AD07FCD" w:rsidR="00A740BD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>0</w:t>
            </w:r>
          </w:p>
        </w:tc>
        <w:tc>
          <w:tcPr>
            <w:tcW w:w="1417" w:type="dxa"/>
            <w:vAlign w:val="center"/>
          </w:tcPr>
          <w:p w14:paraId="375B5D04" w14:textId="2B7BD8F2" w:rsidR="00A740BD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>0</w:t>
            </w:r>
          </w:p>
        </w:tc>
      </w:tr>
      <w:tr w:rsidR="00C269B7" w:rsidRPr="00BA329A" w14:paraId="2DCA864E" w14:textId="77777777" w:rsidTr="0083780D">
        <w:trPr>
          <w:cantSplit/>
          <w:trHeight w:val="550"/>
        </w:trPr>
        <w:tc>
          <w:tcPr>
            <w:tcW w:w="6946" w:type="dxa"/>
            <w:gridSpan w:val="4"/>
            <w:vMerge/>
            <w:shd w:val="clear" w:color="auto" w:fill="auto"/>
          </w:tcPr>
          <w:p w14:paraId="3AE7E120" w14:textId="77777777" w:rsidR="00C269B7" w:rsidRPr="00BA329A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6CB46802" w14:textId="77777777" w:rsidR="00C269B7" w:rsidRPr="00BA329A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D429" w14:textId="69904627" w:rsidR="00C269B7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bCs/>
                <w:sz w:val="24"/>
                <w:szCs w:val="24"/>
              </w:rPr>
              <w:t>155,9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BD841" w14:textId="5EE037AF" w:rsidR="00C269B7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bCs/>
                <w:sz w:val="24"/>
                <w:szCs w:val="24"/>
              </w:rPr>
              <w:t>155,9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E14B" w14:textId="5AC51588" w:rsidR="00C269B7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bCs/>
                <w:sz w:val="24"/>
                <w:szCs w:val="24"/>
              </w:rPr>
              <w:t>155,9</w:t>
            </w:r>
          </w:p>
        </w:tc>
        <w:tc>
          <w:tcPr>
            <w:tcW w:w="1417" w:type="dxa"/>
            <w:vAlign w:val="center"/>
          </w:tcPr>
          <w:p w14:paraId="6C26F67A" w14:textId="55D7DDE5" w:rsidR="00C269B7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ru-RU" w:bidi="ar-SA"/>
              </w:rPr>
              <w:t>467,7</w:t>
            </w:r>
          </w:p>
        </w:tc>
      </w:tr>
      <w:tr w:rsidR="00C269B7" w:rsidRPr="00BA329A" w14:paraId="06CB9B73" w14:textId="77777777" w:rsidTr="00626719">
        <w:trPr>
          <w:cantSplit/>
          <w:trHeight w:val="538"/>
        </w:trPr>
        <w:tc>
          <w:tcPr>
            <w:tcW w:w="6946" w:type="dxa"/>
            <w:gridSpan w:val="4"/>
            <w:vMerge/>
            <w:shd w:val="clear" w:color="auto" w:fill="auto"/>
          </w:tcPr>
          <w:p w14:paraId="4D8F2C09" w14:textId="77777777" w:rsidR="00C269B7" w:rsidRPr="00BA329A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08993CF9" w14:textId="77777777" w:rsidR="00C269B7" w:rsidRPr="00BA329A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6B91" w14:textId="2EBEA9F6" w:rsidR="00C269B7" w:rsidRPr="00C269B7" w:rsidRDefault="00C269B7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bCs/>
                <w:sz w:val="24"/>
                <w:szCs w:val="24"/>
              </w:rPr>
              <w:t>3 443,3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04F67" w14:textId="748720EE" w:rsidR="00C269B7" w:rsidRPr="00C269B7" w:rsidRDefault="00E055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bCs/>
                <w:sz w:val="24"/>
                <w:szCs w:val="24"/>
              </w:rPr>
              <w:t>5 414,6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2DEF6" w14:textId="28EF084C" w:rsidR="00C269B7" w:rsidRPr="00C269B7" w:rsidRDefault="00E05541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bCs/>
                <w:sz w:val="24"/>
                <w:szCs w:val="24"/>
              </w:rPr>
              <w:t>8 195,3</w:t>
            </w:r>
          </w:p>
        </w:tc>
        <w:tc>
          <w:tcPr>
            <w:tcW w:w="1417" w:type="dxa"/>
            <w:vAlign w:val="center"/>
          </w:tcPr>
          <w:p w14:paraId="29A05437" w14:textId="5218D75D" w:rsidR="00C269B7" w:rsidRPr="00C269B7" w:rsidRDefault="00E05541" w:rsidP="005E1C72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>17 053,2</w:t>
            </w:r>
          </w:p>
        </w:tc>
      </w:tr>
      <w:tr w:rsidR="00945004" w:rsidRPr="00BA329A" w14:paraId="49BDCCF0" w14:textId="77777777" w:rsidTr="00C269B7">
        <w:trPr>
          <w:cantSplit/>
          <w:trHeight w:val="465"/>
        </w:trPr>
        <w:tc>
          <w:tcPr>
            <w:tcW w:w="6946" w:type="dxa"/>
            <w:gridSpan w:val="4"/>
            <w:vMerge w:val="restart"/>
            <w:shd w:val="clear" w:color="auto" w:fill="auto"/>
          </w:tcPr>
          <w:p w14:paraId="4C17399B" w14:textId="512D6DC5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1. Предоставление мер социальной поддержки отдельным категориям граждан</w:t>
            </w:r>
            <w: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3209DD4E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21EFC" w14:textId="4D18AF18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bCs/>
                <w:sz w:val="24"/>
                <w:szCs w:val="24"/>
              </w:rPr>
              <w:t>1 700,0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6304" w14:textId="033B79C6" w:rsidR="00945004" w:rsidRPr="00C269B7" w:rsidRDefault="00BA689E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689E">
              <w:rPr>
                <w:bCs/>
                <w:sz w:val="24"/>
                <w:szCs w:val="24"/>
              </w:rPr>
              <w:t>2 500,0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7682" w14:textId="3C1C0459" w:rsidR="00945004" w:rsidRPr="00C269B7" w:rsidRDefault="00BA689E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bCs/>
                <w:sz w:val="24"/>
                <w:szCs w:val="24"/>
              </w:rPr>
              <w:t>2 500,0</w:t>
            </w:r>
          </w:p>
        </w:tc>
        <w:tc>
          <w:tcPr>
            <w:tcW w:w="1417" w:type="dxa"/>
            <w:vAlign w:val="center"/>
          </w:tcPr>
          <w:p w14:paraId="02491BD8" w14:textId="2D583B2C" w:rsidR="00945004" w:rsidRPr="00C269B7" w:rsidRDefault="005E1C72" w:rsidP="00C269B7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 xml:space="preserve"> </w:t>
            </w:r>
            <w:r w:rsidR="00BA689E">
              <w:rPr>
                <w:rFonts w:eastAsia="Calibri"/>
                <w:sz w:val="24"/>
                <w:szCs w:val="24"/>
                <w:lang w:eastAsia="ru-RU" w:bidi="ar-SA"/>
              </w:rPr>
              <w:t>6 700,0</w:t>
            </w:r>
          </w:p>
        </w:tc>
      </w:tr>
      <w:tr w:rsidR="00945004" w:rsidRPr="00BA329A" w14:paraId="7140B02F" w14:textId="77777777" w:rsidTr="00C269B7">
        <w:trPr>
          <w:cantSplit/>
          <w:trHeight w:val="581"/>
        </w:trPr>
        <w:tc>
          <w:tcPr>
            <w:tcW w:w="6946" w:type="dxa"/>
            <w:gridSpan w:val="4"/>
            <w:vMerge/>
            <w:shd w:val="clear" w:color="auto" w:fill="auto"/>
          </w:tcPr>
          <w:p w14:paraId="116BF81F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761A7B13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1D5CCA" w14:textId="26BCA127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7D9AF5" w14:textId="2D7F2126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AE804C" w14:textId="01276954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7CAE89" w14:textId="07CD6462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945004" w:rsidRPr="00BA329A" w14:paraId="0610A9B7" w14:textId="77777777" w:rsidTr="00C269B7">
        <w:trPr>
          <w:cantSplit/>
          <w:trHeight w:val="561"/>
        </w:trPr>
        <w:tc>
          <w:tcPr>
            <w:tcW w:w="6946" w:type="dxa"/>
            <w:gridSpan w:val="4"/>
            <w:vMerge/>
            <w:shd w:val="clear" w:color="auto" w:fill="auto"/>
          </w:tcPr>
          <w:p w14:paraId="59B3E2EC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65156EA5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348EE3" w14:textId="600069AB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5A4E18" w14:textId="0AE2C122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2A7F7" w14:textId="3817E588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A27FE1" w14:textId="6D90AC23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BA689E" w:rsidRPr="00BA329A" w14:paraId="04B62D65" w14:textId="77777777" w:rsidTr="00972742">
        <w:trPr>
          <w:cantSplit/>
          <w:trHeight w:val="838"/>
        </w:trPr>
        <w:tc>
          <w:tcPr>
            <w:tcW w:w="6946" w:type="dxa"/>
            <w:gridSpan w:val="4"/>
            <w:vMerge/>
            <w:shd w:val="clear" w:color="auto" w:fill="auto"/>
          </w:tcPr>
          <w:p w14:paraId="484B9631" w14:textId="77777777" w:rsidR="00BA689E" w:rsidRPr="00BA329A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16CD9EEF" w14:textId="77777777" w:rsidR="00BA689E" w:rsidRPr="00BA329A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144D" w14:textId="6C1D936C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bCs/>
                <w:sz w:val="24"/>
                <w:szCs w:val="24"/>
              </w:rPr>
              <w:t>1 700,0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7B7B1" w14:textId="2F881767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689E">
              <w:rPr>
                <w:bCs/>
                <w:sz w:val="24"/>
                <w:szCs w:val="24"/>
              </w:rPr>
              <w:t>2 500,0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F0CD1" w14:textId="1711974E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bCs/>
                <w:sz w:val="24"/>
                <w:szCs w:val="24"/>
              </w:rPr>
              <w:t>2 500,0</w:t>
            </w:r>
          </w:p>
        </w:tc>
        <w:tc>
          <w:tcPr>
            <w:tcW w:w="1417" w:type="dxa"/>
            <w:vAlign w:val="center"/>
          </w:tcPr>
          <w:p w14:paraId="655B9028" w14:textId="537D6950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ru-RU" w:bidi="ar-SA"/>
              </w:rPr>
            </w:pPr>
            <w:r>
              <w:rPr>
                <w:rFonts w:eastAsia="Calibri"/>
                <w:sz w:val="24"/>
                <w:szCs w:val="24"/>
                <w:lang w:eastAsia="ru-RU" w:bidi="ar-SA"/>
              </w:rPr>
              <w:t xml:space="preserve"> 6 700,0</w:t>
            </w:r>
          </w:p>
        </w:tc>
      </w:tr>
      <w:tr w:rsidR="00BA689E" w:rsidRPr="00BA329A" w14:paraId="1CD07751" w14:textId="77777777" w:rsidTr="00BA689E">
        <w:tblPrEx>
          <w:tblCellMar>
            <w:left w:w="108" w:type="dxa"/>
            <w:right w:w="108" w:type="dxa"/>
          </w:tblCellMar>
        </w:tblPrEx>
        <w:trPr>
          <w:cantSplit/>
          <w:trHeight w:val="832"/>
        </w:trPr>
        <w:tc>
          <w:tcPr>
            <w:tcW w:w="3261" w:type="dxa"/>
            <w:vMerge w:val="restart"/>
            <w:shd w:val="clear" w:color="auto" w:fill="auto"/>
          </w:tcPr>
          <w:p w14:paraId="5595FDE8" w14:textId="77777777" w:rsidR="00BA689E" w:rsidRPr="00BA329A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>2. Социальная поддержка малоимущих граждан при газификации домовладений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63A9760" w14:textId="77777777" w:rsidR="00BA689E" w:rsidRPr="00BA329A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0CE45DF" w14:textId="0A32F980" w:rsidR="00BA689E" w:rsidRPr="00BA329A" w:rsidRDefault="006A7B54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45B4990" w14:textId="77777777" w:rsidR="00BA689E" w:rsidRPr="00BA329A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7D21F313" w14:textId="77777777" w:rsidR="00BA689E" w:rsidRPr="00BA329A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2C169" w14:textId="42A3B73C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8E6B" w14:textId="5E8760FF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7E54" w14:textId="5BAF048F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661463D" w14:textId="6ED324CC" w:rsidR="00BA689E" w:rsidRPr="00C269B7" w:rsidRDefault="00BA689E" w:rsidP="00BA689E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rFonts w:eastAsia="Calibri"/>
                <w:sz w:val="24"/>
                <w:szCs w:val="24"/>
                <w:lang w:eastAsia="ar-SA" w:bidi="ar-SA"/>
              </w:rPr>
              <w:t>1 3</w:t>
            </w: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00,0</w:t>
            </w:r>
          </w:p>
        </w:tc>
      </w:tr>
      <w:tr w:rsidR="00945004" w:rsidRPr="00BA329A" w14:paraId="1849E824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047E1A26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4BDCE5C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0A2A638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ACF837D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35F447C0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AD4F85" w14:textId="06FAEC51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D05970" w14:textId="63489380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03F966" w14:textId="724F788D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3A47C" w14:textId="44EAF9F3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945004" w:rsidRPr="00BA329A" w14:paraId="3AE147A6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1681"/>
        </w:trPr>
        <w:tc>
          <w:tcPr>
            <w:tcW w:w="3261" w:type="dxa"/>
            <w:vMerge/>
            <w:shd w:val="clear" w:color="auto" w:fill="auto"/>
          </w:tcPr>
          <w:p w14:paraId="665B5E4E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A3DBD23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D8DC9A6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37DA84B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56AE078E" w14:textId="77777777" w:rsidR="00945004" w:rsidRPr="00BA329A" w:rsidRDefault="00945004" w:rsidP="00945004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83FAA" w14:textId="6DD0BE5E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2F3DA4" w14:textId="7C2413CE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C9119" w14:textId="0F18C930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3741BA" w14:textId="0583AC02" w:rsidR="00945004" w:rsidRPr="00C269B7" w:rsidRDefault="00945004" w:rsidP="00C269B7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CD09A0" w:rsidRPr="00BA329A" w14:paraId="7007951A" w14:textId="77777777" w:rsidTr="00D21633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6F86854A" w14:textId="77777777" w:rsidR="00CD09A0" w:rsidRPr="00BA329A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6B46DDC" w14:textId="77777777" w:rsidR="00CD09A0" w:rsidRPr="00BA329A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2E73BB5" w14:textId="77777777" w:rsidR="00CD09A0" w:rsidRPr="00BA329A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BEA5DBB" w14:textId="77777777" w:rsidR="00CD09A0" w:rsidRPr="00BA329A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091A93A6" w14:textId="77777777" w:rsidR="00CD09A0" w:rsidRPr="00BA329A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A870" w14:textId="07C68C57" w:rsidR="00CD09A0" w:rsidRPr="00C269B7" w:rsidRDefault="00CD09A0" w:rsidP="00CD09A0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D8BCE" w14:textId="68A67896" w:rsidR="00CD09A0" w:rsidRPr="00C269B7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43BD" w14:textId="4FCFDDBF" w:rsidR="00CD09A0" w:rsidRPr="00C269B7" w:rsidRDefault="00CD09A0" w:rsidP="00CD09A0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3F884B4" w14:textId="26824556" w:rsidR="00CD09A0" w:rsidRPr="00C269B7" w:rsidRDefault="00CD09A0" w:rsidP="00CD09A0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rFonts w:eastAsia="Calibri"/>
                <w:sz w:val="24"/>
                <w:szCs w:val="24"/>
                <w:lang w:eastAsia="ar-SA" w:bidi="ar-SA"/>
              </w:rPr>
              <w:t>1 3</w:t>
            </w: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00,0</w:t>
            </w:r>
          </w:p>
        </w:tc>
      </w:tr>
      <w:tr w:rsidR="00561126" w:rsidRPr="00BA329A" w14:paraId="5B9ECD2A" w14:textId="77777777" w:rsidTr="00D173BC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 w:val="restart"/>
            <w:shd w:val="clear" w:color="auto" w:fill="auto"/>
          </w:tcPr>
          <w:p w14:paraId="6DEFEA9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3.</w:t>
            </w: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Оказание финансовой поддержки социально ориентированным некоммерческим организациям, не являющимся бюджетными учреждениями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808D06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530800B" w14:textId="4EA8D798" w:rsidR="00561126" w:rsidRPr="00BA329A" w:rsidRDefault="006A7B54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0AD2AC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6E4E9C4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8B4C" w14:textId="52EE009F" w:rsidR="00561126" w:rsidRPr="00C269B7" w:rsidRDefault="00561126" w:rsidP="00D173BC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964,3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E9D21" w14:textId="273BECFE" w:rsidR="00561126" w:rsidRPr="00561126" w:rsidRDefault="00561126" w:rsidP="00D173BC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2"/>
                <w:szCs w:val="22"/>
                <w:lang w:eastAsia="ar-SA" w:bidi="ar-SA"/>
              </w:rPr>
            </w:pPr>
            <w:r w:rsidRPr="00561126">
              <w:rPr>
                <w:bCs/>
                <w:sz w:val="22"/>
                <w:szCs w:val="22"/>
              </w:rPr>
              <w:t>1 135,6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CF81" w14:textId="42419940" w:rsidR="00561126" w:rsidRPr="00C269B7" w:rsidRDefault="00561126" w:rsidP="00D173BC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bCs/>
                <w:sz w:val="22"/>
                <w:szCs w:val="22"/>
              </w:rPr>
              <w:t>1 135,6</w:t>
            </w:r>
          </w:p>
        </w:tc>
        <w:tc>
          <w:tcPr>
            <w:tcW w:w="1417" w:type="dxa"/>
            <w:vAlign w:val="center"/>
          </w:tcPr>
          <w:p w14:paraId="151B83DF" w14:textId="13A12BCA" w:rsidR="00561126" w:rsidRPr="00C269B7" w:rsidRDefault="00D173BC" w:rsidP="00561126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rFonts w:eastAsia="Calibri"/>
                <w:sz w:val="24"/>
                <w:szCs w:val="24"/>
                <w:lang w:eastAsia="ar-SA" w:bidi="ar-SA"/>
              </w:rPr>
              <w:t>3 235,8</w:t>
            </w:r>
          </w:p>
        </w:tc>
      </w:tr>
      <w:tr w:rsidR="00561126" w:rsidRPr="00BA329A" w14:paraId="076465B1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7631A536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99C0A7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24A6F31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C987D3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2108C60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E35119" w14:textId="5012296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AAECF8" w14:textId="63CC571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1CB79" w14:textId="31372B43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7B195" w14:textId="27F1BB6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65C14F79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750"/>
        </w:trPr>
        <w:tc>
          <w:tcPr>
            <w:tcW w:w="3261" w:type="dxa"/>
            <w:vMerge/>
            <w:shd w:val="clear" w:color="auto" w:fill="auto"/>
          </w:tcPr>
          <w:p w14:paraId="319DF27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36CB8A6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CF468D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7678E5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3ACDB32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02D723" w14:textId="2C836B8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044BFC" w14:textId="48BFF640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3B619" w14:textId="0756CC8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CDB5B8" w14:textId="7FB010A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D173BC" w:rsidRPr="00BA329A" w14:paraId="00366AB6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4412C9EC" w14:textId="77777777" w:rsidR="00D173BC" w:rsidRPr="00BA329A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FD92AF8" w14:textId="77777777" w:rsidR="00D173BC" w:rsidRPr="00BA329A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9522377" w14:textId="77777777" w:rsidR="00D173BC" w:rsidRPr="00BA329A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F276EFD" w14:textId="77777777" w:rsidR="00D173BC" w:rsidRPr="00BA329A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76D9A2D1" w14:textId="77777777" w:rsidR="00D173BC" w:rsidRPr="00BA329A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C5AF" w14:textId="76A6FDE6" w:rsidR="00D173BC" w:rsidRPr="00C269B7" w:rsidRDefault="00D173BC" w:rsidP="00D173BC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964,3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B220" w14:textId="390F5CB9" w:rsidR="00D173BC" w:rsidRPr="00C269B7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561126">
              <w:rPr>
                <w:bCs/>
                <w:sz w:val="22"/>
                <w:szCs w:val="22"/>
              </w:rPr>
              <w:t>1 135,6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50A9" w14:textId="4534D111" w:rsidR="00D173BC" w:rsidRPr="00C269B7" w:rsidRDefault="00D173BC" w:rsidP="00D173BC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bCs/>
                <w:sz w:val="22"/>
                <w:szCs w:val="22"/>
              </w:rPr>
              <w:t>1 135,6</w:t>
            </w:r>
          </w:p>
        </w:tc>
        <w:tc>
          <w:tcPr>
            <w:tcW w:w="1417" w:type="dxa"/>
            <w:vAlign w:val="center"/>
          </w:tcPr>
          <w:p w14:paraId="380057D5" w14:textId="7E54BDB0" w:rsidR="00D173BC" w:rsidRPr="00C269B7" w:rsidRDefault="00D173BC" w:rsidP="00D173BC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>
              <w:rPr>
                <w:rFonts w:eastAsia="Calibri"/>
                <w:sz w:val="24"/>
                <w:szCs w:val="24"/>
                <w:lang w:eastAsia="ar-SA" w:bidi="ar-SA"/>
              </w:rPr>
              <w:t>3 235,8</w:t>
            </w:r>
          </w:p>
        </w:tc>
      </w:tr>
      <w:tr w:rsidR="00561126" w:rsidRPr="00BA329A" w14:paraId="35ECA428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547"/>
        </w:trPr>
        <w:tc>
          <w:tcPr>
            <w:tcW w:w="3261" w:type="dxa"/>
            <w:vMerge w:val="restart"/>
            <w:shd w:val="clear" w:color="auto" w:fill="auto"/>
          </w:tcPr>
          <w:p w14:paraId="42A883E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4. Расходы на предоставление ежегодной единовременной 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>денежной выплаты лицам, удостоенным звания «Почетный гражданин городского округа Семеновский Нижегородской области»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5D9598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E4CC779" w14:textId="13DA4893" w:rsidR="00561126" w:rsidRPr="00BA329A" w:rsidRDefault="006A7B54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28D133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Совет депутатов городского 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 xml:space="preserve">округа Семеновский </w:t>
            </w:r>
          </w:p>
          <w:p w14:paraId="69282AC1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(по согласованию)</w:t>
            </w:r>
          </w:p>
        </w:tc>
        <w:tc>
          <w:tcPr>
            <w:tcW w:w="2268" w:type="dxa"/>
            <w:shd w:val="clear" w:color="auto" w:fill="auto"/>
          </w:tcPr>
          <w:p w14:paraId="44FD2A4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C47E6" w14:textId="1ACD749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350B" w14:textId="56FF1AC6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D5D1" w14:textId="13B30E2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240,0</w:t>
            </w:r>
          </w:p>
        </w:tc>
        <w:tc>
          <w:tcPr>
            <w:tcW w:w="1417" w:type="dxa"/>
            <w:vAlign w:val="center"/>
          </w:tcPr>
          <w:p w14:paraId="70317F46" w14:textId="3617B979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720,0</w:t>
            </w:r>
          </w:p>
        </w:tc>
      </w:tr>
      <w:tr w:rsidR="00561126" w:rsidRPr="00BA329A" w14:paraId="006375B3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5262529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10776A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6607C1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E84CBB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37879A53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9349B8" w14:textId="33055CB6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7FE386" w14:textId="7409B22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850B1" w14:textId="6C04179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417" w:type="dxa"/>
            <w:vAlign w:val="center"/>
          </w:tcPr>
          <w:p w14:paraId="794C54F0" w14:textId="4FE0540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</w:tr>
      <w:tr w:rsidR="00561126" w:rsidRPr="00BA329A" w14:paraId="21C192CF" w14:textId="77777777" w:rsidTr="001F618F">
        <w:tblPrEx>
          <w:tblCellMar>
            <w:left w:w="108" w:type="dxa"/>
            <w:right w:w="108" w:type="dxa"/>
          </w:tblCellMar>
        </w:tblPrEx>
        <w:trPr>
          <w:cantSplit/>
          <w:trHeight w:val="1681"/>
        </w:trPr>
        <w:tc>
          <w:tcPr>
            <w:tcW w:w="3261" w:type="dxa"/>
            <w:vMerge/>
            <w:shd w:val="clear" w:color="auto" w:fill="auto"/>
          </w:tcPr>
          <w:p w14:paraId="02A706E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CC0B292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78F6D6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4651BA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35E2AC96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C21671" w14:textId="7D4BA13A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E3B700" w14:textId="59752FE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F085EB" w14:textId="7FBC425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4E5938" w14:textId="7449894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2A04CD29" w14:textId="77777777" w:rsidTr="001F618F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1A29E46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42BBE52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D314281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5D12C3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549A6CF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11C41" w14:textId="44252152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A5A016" w14:textId="5F7C123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FB47DA" w14:textId="35D4AAF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006A90" w14:textId="3AB09D47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60B85548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 w:val="restart"/>
            <w:shd w:val="clear" w:color="auto" w:fill="auto"/>
          </w:tcPr>
          <w:p w14:paraId="153F763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5. Материальная помощь ветеранам ВОВ и многодетным семьям в соответствии с п.1.6 постановления Правительства НО от 23.03.2007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EA7BB8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3D315AC" w14:textId="3E887A7E" w:rsidR="00561126" w:rsidRPr="00BA329A" w:rsidRDefault="006A7B54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3F32E3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7340DFC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2917C" w14:textId="01854434" w:rsidR="00561126" w:rsidRPr="003E013D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2"/>
                <w:szCs w:val="22"/>
                <w:lang w:eastAsia="ar-SA" w:bidi="ar-SA"/>
              </w:rPr>
            </w:pPr>
            <w:r w:rsidRPr="003E013D">
              <w:rPr>
                <w:bCs/>
                <w:sz w:val="22"/>
                <w:szCs w:val="22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125F" w14:textId="2FA7DF7A" w:rsidR="00561126" w:rsidRPr="003E013D" w:rsidRDefault="003E013D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2"/>
                <w:szCs w:val="22"/>
                <w:lang w:eastAsia="ar-SA" w:bidi="ar-SA"/>
              </w:rPr>
            </w:pPr>
            <w:r w:rsidRPr="003E013D">
              <w:rPr>
                <w:bCs/>
                <w:sz w:val="22"/>
                <w:szCs w:val="22"/>
              </w:rPr>
              <w:t>1 0</w:t>
            </w:r>
            <w:r w:rsidR="00561126" w:rsidRPr="003E013D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9590" w14:textId="5A9E7CEB" w:rsidR="00561126" w:rsidRPr="003E013D" w:rsidRDefault="003E013D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2"/>
                <w:szCs w:val="22"/>
                <w:lang w:eastAsia="ar-SA" w:bidi="ar-SA"/>
              </w:rPr>
            </w:pPr>
            <w:r w:rsidRPr="003E013D">
              <w:rPr>
                <w:bCs/>
                <w:sz w:val="22"/>
                <w:szCs w:val="22"/>
              </w:rPr>
              <w:t>1 000,0</w:t>
            </w:r>
          </w:p>
        </w:tc>
        <w:tc>
          <w:tcPr>
            <w:tcW w:w="1417" w:type="dxa"/>
            <w:vAlign w:val="center"/>
          </w:tcPr>
          <w:p w14:paraId="484380FD" w14:textId="1A57B3ED" w:rsidR="00561126" w:rsidRPr="003E013D" w:rsidRDefault="00561126" w:rsidP="00561126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2"/>
                <w:szCs w:val="22"/>
                <w:lang w:eastAsia="ar-SA" w:bidi="ar-SA"/>
              </w:rPr>
            </w:pPr>
            <w:r w:rsidRPr="003E013D">
              <w:rPr>
                <w:rFonts w:eastAsia="Calibri"/>
                <w:sz w:val="22"/>
                <w:szCs w:val="22"/>
                <w:lang w:eastAsia="ar-SA" w:bidi="ar-SA"/>
              </w:rPr>
              <w:t>2 </w:t>
            </w:r>
            <w:r w:rsidR="003E013D">
              <w:rPr>
                <w:rFonts w:eastAsia="Calibri"/>
                <w:sz w:val="22"/>
                <w:szCs w:val="22"/>
                <w:lang w:eastAsia="ar-SA" w:bidi="ar-SA"/>
              </w:rPr>
              <w:t>7</w:t>
            </w:r>
            <w:r w:rsidRPr="003E013D">
              <w:rPr>
                <w:rFonts w:eastAsia="Calibri"/>
                <w:sz w:val="22"/>
                <w:szCs w:val="22"/>
                <w:lang w:eastAsia="ar-SA" w:bidi="ar-SA"/>
              </w:rPr>
              <w:t>00,0</w:t>
            </w:r>
          </w:p>
        </w:tc>
      </w:tr>
      <w:tr w:rsidR="00561126" w:rsidRPr="00BA329A" w14:paraId="30724469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1AAC902A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923490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9B5DDC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10ABAC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33ACD5D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7A50AD" w14:textId="5CE7F29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75B006" w14:textId="4953115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EEB258" w14:textId="12CCA85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3C9D7C" w14:textId="7BEC0E3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67F5E5C6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1681"/>
        </w:trPr>
        <w:tc>
          <w:tcPr>
            <w:tcW w:w="3261" w:type="dxa"/>
            <w:vMerge/>
            <w:shd w:val="clear" w:color="auto" w:fill="auto"/>
          </w:tcPr>
          <w:p w14:paraId="2AB749F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49E289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28896E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D11F88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1578405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1A9D24" w14:textId="50640AB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0B6DE7" w14:textId="28FC164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8432A0" w14:textId="69EE742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96F9B2" w14:textId="29EAE180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3E013D" w:rsidRPr="00BA329A" w14:paraId="038656D8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5F7CBB0A" w14:textId="77777777" w:rsidR="003E013D" w:rsidRPr="00BA329A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F204DDE" w14:textId="77777777" w:rsidR="003E013D" w:rsidRPr="00BA329A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5581252" w14:textId="77777777" w:rsidR="003E013D" w:rsidRPr="00BA329A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EC39102" w14:textId="77777777" w:rsidR="003E013D" w:rsidRPr="00BA329A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6F9EBC8F" w14:textId="77777777" w:rsidR="003E013D" w:rsidRPr="00BA329A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82AF" w14:textId="2399C908" w:rsidR="003E013D" w:rsidRPr="00C269B7" w:rsidRDefault="003E013D" w:rsidP="003E013D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3E013D">
              <w:rPr>
                <w:bCs/>
                <w:sz w:val="22"/>
                <w:szCs w:val="22"/>
              </w:rPr>
              <w:t>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622C" w14:textId="7555AA6A" w:rsidR="003E013D" w:rsidRPr="00C269B7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3E013D">
              <w:rPr>
                <w:bCs/>
                <w:sz w:val="22"/>
                <w:szCs w:val="22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E95C" w14:textId="720256EE" w:rsidR="003E013D" w:rsidRPr="00C269B7" w:rsidRDefault="003E013D" w:rsidP="003E013D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3E013D">
              <w:rPr>
                <w:bCs/>
                <w:sz w:val="22"/>
                <w:szCs w:val="22"/>
              </w:rPr>
              <w:t>1 000,0</w:t>
            </w:r>
          </w:p>
        </w:tc>
        <w:tc>
          <w:tcPr>
            <w:tcW w:w="1417" w:type="dxa"/>
            <w:vAlign w:val="center"/>
          </w:tcPr>
          <w:p w14:paraId="4B5B2AD0" w14:textId="196CB5A6" w:rsidR="003E013D" w:rsidRPr="00C269B7" w:rsidRDefault="003E013D" w:rsidP="003E013D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3E013D">
              <w:rPr>
                <w:rFonts w:eastAsia="Calibri"/>
                <w:sz w:val="22"/>
                <w:szCs w:val="22"/>
                <w:lang w:eastAsia="ar-SA" w:bidi="ar-SA"/>
              </w:rPr>
              <w:t>2 </w:t>
            </w:r>
            <w:r>
              <w:rPr>
                <w:rFonts w:eastAsia="Calibri"/>
                <w:sz w:val="22"/>
                <w:szCs w:val="22"/>
                <w:lang w:eastAsia="ar-SA" w:bidi="ar-SA"/>
              </w:rPr>
              <w:t>7</w:t>
            </w:r>
            <w:r w:rsidRPr="003E013D">
              <w:rPr>
                <w:rFonts w:eastAsia="Calibri"/>
                <w:sz w:val="22"/>
                <w:szCs w:val="22"/>
                <w:lang w:eastAsia="ar-SA" w:bidi="ar-SA"/>
              </w:rPr>
              <w:t>00,0</w:t>
            </w:r>
          </w:p>
        </w:tc>
      </w:tr>
      <w:tr w:rsidR="00561126" w:rsidRPr="00BA329A" w14:paraId="200E3013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 w:val="restart"/>
            <w:shd w:val="clear" w:color="auto" w:fill="auto"/>
          </w:tcPr>
          <w:p w14:paraId="53BE3CE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6.</w:t>
            </w: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Предоставление социальных выплат на возмещение части процентной ставки по кредитам, полученным 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>гражданам на газификацию жилья в российских кредитных организациях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433A96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CF7EBA8" w14:textId="29CF84B7" w:rsidR="00561126" w:rsidRPr="00BA329A" w:rsidRDefault="006A7B54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E1847D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2488418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3AF9" w14:textId="6F5B7430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194,9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2D16" w14:textId="2285520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27B88" w14:textId="6FA94C8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194,9</w:t>
            </w:r>
          </w:p>
        </w:tc>
        <w:tc>
          <w:tcPr>
            <w:tcW w:w="1417" w:type="dxa"/>
            <w:vAlign w:val="center"/>
          </w:tcPr>
          <w:p w14:paraId="335A08BE" w14:textId="3FB1A773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584,7</w:t>
            </w:r>
          </w:p>
        </w:tc>
      </w:tr>
      <w:tr w:rsidR="00561126" w:rsidRPr="00BA329A" w14:paraId="3A34114B" w14:textId="77777777" w:rsidTr="0009479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5B57149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6BD5D2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9AAECB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4822F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3731D13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04633" w14:textId="18BE12E7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20577" w14:textId="4EE7E49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898A5" w14:textId="313A137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854D9CC" w14:textId="1D71B2F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6C2DAAB7" w14:textId="77777777" w:rsidTr="00094797">
        <w:tblPrEx>
          <w:tblCellMar>
            <w:left w:w="108" w:type="dxa"/>
            <w:right w:w="108" w:type="dxa"/>
          </w:tblCellMar>
        </w:tblPrEx>
        <w:trPr>
          <w:cantSplit/>
          <w:trHeight w:val="688"/>
        </w:trPr>
        <w:tc>
          <w:tcPr>
            <w:tcW w:w="3261" w:type="dxa"/>
            <w:vMerge/>
            <w:shd w:val="clear" w:color="auto" w:fill="auto"/>
          </w:tcPr>
          <w:p w14:paraId="7A884E32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A2CE03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6A2177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36AEB4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BB5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F4FF" w14:textId="6F053FF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155,9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8E69" w14:textId="37748E66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155,9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3FB0" w14:textId="0D87AF9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155,9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325C" w14:textId="1E90CC5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ru-RU" w:bidi="ar-SA"/>
              </w:rPr>
              <w:t>467,7</w:t>
            </w:r>
          </w:p>
        </w:tc>
      </w:tr>
      <w:tr w:rsidR="00561126" w:rsidRPr="00BA329A" w14:paraId="134C4077" w14:textId="77777777" w:rsidTr="00094797">
        <w:tblPrEx>
          <w:tblCellMar>
            <w:left w:w="108" w:type="dxa"/>
            <w:right w:w="108" w:type="dxa"/>
          </w:tblCellMar>
        </w:tblPrEx>
        <w:trPr>
          <w:cantSplit/>
          <w:trHeight w:val="627"/>
        </w:trPr>
        <w:tc>
          <w:tcPr>
            <w:tcW w:w="3261" w:type="dxa"/>
            <w:vMerge/>
            <w:shd w:val="clear" w:color="auto" w:fill="auto"/>
          </w:tcPr>
          <w:p w14:paraId="2EFB30A2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5857DF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D3E084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FD16C2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030045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6C8F" w14:textId="29688AE7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6106" w14:textId="2AA57F3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EA11" w14:textId="2A0EE6E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bCs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6E03B34" w14:textId="4529164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ru-RU" w:bidi="ar-SA"/>
              </w:rPr>
              <w:t>117,0</w:t>
            </w:r>
          </w:p>
        </w:tc>
      </w:tr>
      <w:tr w:rsidR="00561126" w:rsidRPr="00BA329A" w14:paraId="3EC6104D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248"/>
        </w:trPr>
        <w:tc>
          <w:tcPr>
            <w:tcW w:w="3261" w:type="dxa"/>
            <w:vMerge w:val="restart"/>
            <w:shd w:val="clear" w:color="auto" w:fill="auto"/>
          </w:tcPr>
          <w:p w14:paraId="6F51D16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7.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0DB0A6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E2BBF74" w14:textId="0C3AA643" w:rsidR="00561126" w:rsidRPr="00BA329A" w:rsidRDefault="006A7B54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F5CA666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3068680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01571E" w14:textId="5438A16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7CE0C" w14:textId="1B93EDB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83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88C62" w14:textId="15135967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9E6645" w14:textId="17871B3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075CFD53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4F6C2C6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3EFF10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6FED803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9B1BA9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525001F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31FC40" w14:textId="225988A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A70E2C" w14:textId="5FDD40E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D78F9D" w14:textId="460F682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AD6DE0" w14:textId="352CF26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22FE8E50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675"/>
        </w:trPr>
        <w:tc>
          <w:tcPr>
            <w:tcW w:w="3261" w:type="dxa"/>
            <w:vMerge/>
            <w:shd w:val="clear" w:color="auto" w:fill="auto"/>
          </w:tcPr>
          <w:p w14:paraId="156F0F8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0B4691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4317606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8897AA6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4D33348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423033" w14:textId="581CA87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3FEC91" w14:textId="5E78C64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360ED" w14:textId="5A5CAB0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8A2D73" w14:textId="185BAA2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7458BFED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1AA65E8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B84C46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F702E3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DAAAD41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17C58150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A1136C" w14:textId="301AF03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30E58" w14:textId="147DFCF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A2666" w14:textId="405E762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A00E7F" w14:textId="0F9AE95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4A117286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416"/>
        </w:trPr>
        <w:tc>
          <w:tcPr>
            <w:tcW w:w="3261" w:type="dxa"/>
            <w:vMerge w:val="restart"/>
            <w:shd w:val="clear" w:color="auto" w:fill="auto"/>
          </w:tcPr>
          <w:p w14:paraId="0BC7E43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8.</w:t>
            </w: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E8B777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773B7E6" w14:textId="3F93D75B" w:rsidR="00561126" w:rsidRPr="00BA329A" w:rsidRDefault="006A7B54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6A7B54">
              <w:rPr>
                <w:rFonts w:eastAsia="Calibri"/>
                <w:sz w:val="24"/>
                <w:szCs w:val="24"/>
                <w:lang w:eastAsia="ar-SA" w:bidi="ar-SA"/>
              </w:rPr>
              <w:t>2024-2026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D62C2F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60DDE0A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3E6C4B" w14:textId="02E7C1F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CD7AA7" w14:textId="1009B82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83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E71763" w14:textId="5FE9FD8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78E5B7" w14:textId="44F591C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77B683A4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1A635EBE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1364D40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3E933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AA2DF0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1552E9E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1294A" w14:textId="2EAFA9E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E9D113" w14:textId="241549C0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6B3E5" w14:textId="5FBB0DE2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304AE9" w14:textId="1BE678D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1AD3D497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685"/>
        </w:trPr>
        <w:tc>
          <w:tcPr>
            <w:tcW w:w="3261" w:type="dxa"/>
            <w:vMerge/>
            <w:shd w:val="clear" w:color="auto" w:fill="auto"/>
          </w:tcPr>
          <w:p w14:paraId="2FE510D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1C4792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9688D9B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B0D553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798C0582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C18375" w14:textId="26108DB7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DCE57D" w14:textId="64196D8F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CB8E9" w14:textId="3E8CFD1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2EADF0" w14:textId="73B6285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63D09E4A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4B8F56D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5030923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08262C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515193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2574CBB7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415EC" w14:textId="41D7062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C9F4AC" w14:textId="71148825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C40BB" w14:textId="3BB7DC3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0BFC09" w14:textId="2E359A52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20676EF3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 w:val="restart"/>
            <w:shd w:val="clear" w:color="auto" w:fill="auto"/>
          </w:tcPr>
          <w:p w14:paraId="55555F7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lastRenderedPageBreak/>
              <w:t>9. Обеспечение жильем отдельных категорий граждан, установленных Федеральным законом от 24 ноября 1995 года 181-ФЗ О социальной защите инвалидов в Российской Федерации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73D19B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 xml:space="preserve">Прочие расходы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E119E57" w14:textId="7A3942F5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202</w:t>
            </w:r>
            <w:r w:rsidR="006A7B54">
              <w:rPr>
                <w:rFonts w:eastAsia="Calibri"/>
                <w:sz w:val="24"/>
                <w:szCs w:val="24"/>
                <w:lang w:eastAsia="ar-SA" w:bidi="ar-SA"/>
              </w:rPr>
              <w:t>4</w:t>
            </w: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-202</w:t>
            </w:r>
            <w:r w:rsidR="006A7B54">
              <w:rPr>
                <w:rFonts w:eastAsia="Calibri"/>
                <w:sz w:val="24"/>
                <w:szCs w:val="24"/>
                <w:lang w:eastAsia="ar-SA" w:bidi="ar-SA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4F41CF0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ar-SA" w:bidi="ar-SA"/>
              </w:rPr>
              <w:t>Администрация городского округа Семеновский</w:t>
            </w:r>
          </w:p>
        </w:tc>
        <w:tc>
          <w:tcPr>
            <w:tcW w:w="2268" w:type="dxa"/>
            <w:shd w:val="clear" w:color="auto" w:fill="auto"/>
          </w:tcPr>
          <w:p w14:paraId="3406F8E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A86D1E" w14:textId="7735916D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6EF8A1" w14:textId="5D18FA8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83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52570" w14:textId="22511273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B9F136" w14:textId="1B3D78BB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0EEB84EA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3B181AF2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6CE985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EB841E9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DC579D5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7BDFD9A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en-US" w:bidi="ar-SA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56092E" w14:textId="204D6531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AADFF5" w14:textId="542FD8AC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5EA753" w14:textId="4A983073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45F597" w14:textId="4B87902E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72589216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88"/>
        </w:trPr>
        <w:tc>
          <w:tcPr>
            <w:tcW w:w="3261" w:type="dxa"/>
            <w:vMerge/>
            <w:shd w:val="clear" w:color="auto" w:fill="auto"/>
          </w:tcPr>
          <w:p w14:paraId="7C56BD6D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6ADF62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ACA3F0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BE06368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2A525670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8E57CE" w14:textId="2AB31DD6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CB466A" w14:textId="348C6E83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91C68" w14:textId="0A78744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A3C20F" w14:textId="4A1195B8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  <w:tr w:rsidR="00561126" w:rsidRPr="00BA329A" w14:paraId="4E4297D8" w14:textId="77777777" w:rsidTr="00C269B7">
        <w:tblPrEx>
          <w:tblCellMar>
            <w:left w:w="108" w:type="dxa"/>
            <w:right w:w="108" w:type="dxa"/>
          </w:tblCellMar>
        </w:tblPrEx>
        <w:trPr>
          <w:cantSplit/>
          <w:trHeight w:val="848"/>
        </w:trPr>
        <w:tc>
          <w:tcPr>
            <w:tcW w:w="3261" w:type="dxa"/>
            <w:vMerge/>
            <w:shd w:val="clear" w:color="auto" w:fill="auto"/>
          </w:tcPr>
          <w:p w14:paraId="4AE951A0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3ED35DF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E38A88A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EA6B224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14:paraId="2C0CDA3C" w14:textId="77777777" w:rsidR="00561126" w:rsidRPr="00BA329A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left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BA329A">
              <w:rPr>
                <w:rFonts w:eastAsia="Calibri"/>
                <w:sz w:val="24"/>
                <w:szCs w:val="24"/>
                <w:lang w:eastAsia="ru-RU" w:bidi="ar-SA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501F3B" w14:textId="1FA98A17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right="-134"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CAF0E7" w14:textId="46234A74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898ED" w14:textId="52EC2386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5F68C2" w14:textId="481BAE49" w:rsidR="00561126" w:rsidRPr="00C269B7" w:rsidRDefault="00561126" w:rsidP="00561126">
            <w:pPr>
              <w:widowControl/>
              <w:suppressAutoHyphens w:val="0"/>
              <w:spacing w:after="160" w:line="259" w:lineRule="auto"/>
              <w:ind w:firstLine="0"/>
              <w:jc w:val="center"/>
              <w:rPr>
                <w:rFonts w:eastAsia="Calibri"/>
                <w:sz w:val="24"/>
                <w:szCs w:val="24"/>
                <w:lang w:eastAsia="ru-RU" w:bidi="ar-SA"/>
              </w:rPr>
            </w:pPr>
            <w:r w:rsidRPr="00C269B7">
              <w:rPr>
                <w:rFonts w:eastAsia="Calibri"/>
                <w:sz w:val="24"/>
                <w:szCs w:val="24"/>
                <w:lang w:eastAsia="ar-SA" w:bidi="ar-SA"/>
              </w:rPr>
              <w:t>0</w:t>
            </w:r>
          </w:p>
        </w:tc>
      </w:tr>
    </w:tbl>
    <w:p w14:paraId="001FD1C4" w14:textId="77777777" w:rsidR="002600D9" w:rsidRDefault="002600D9">
      <w:pPr>
        <w:ind w:firstLine="709"/>
        <w:jc w:val="center"/>
        <w:rPr>
          <w:b/>
          <w:bCs/>
          <w:sz w:val="24"/>
          <w:szCs w:val="24"/>
        </w:rPr>
      </w:pPr>
    </w:p>
    <w:p w14:paraId="3B164266" w14:textId="77777777" w:rsidR="007C79BB" w:rsidRDefault="007C79BB" w:rsidP="007C79BB">
      <w:pPr>
        <w:rPr>
          <w:b/>
          <w:bCs/>
          <w:sz w:val="24"/>
          <w:szCs w:val="24"/>
        </w:rPr>
      </w:pPr>
    </w:p>
    <w:p w14:paraId="4797BDFA" w14:textId="30DF4D85" w:rsidR="008856B3" w:rsidRPr="00806998" w:rsidRDefault="007C79BB" w:rsidP="007C79BB">
      <w:pPr>
        <w:tabs>
          <w:tab w:val="left" w:pos="6862"/>
        </w:tabs>
      </w:pPr>
      <w:r>
        <w:rPr>
          <w:b/>
          <w:bCs/>
          <w:sz w:val="24"/>
          <w:szCs w:val="24"/>
        </w:rPr>
        <w:tab/>
      </w:r>
    </w:p>
    <w:sectPr w:rsidR="008856B3" w:rsidRPr="00806998" w:rsidSect="007C79BB">
      <w:pgSz w:w="16838" w:h="11906" w:orient="landscape"/>
      <w:pgMar w:top="1701" w:right="851" w:bottom="851" w:left="851" w:header="720" w:footer="720" w:gutter="0"/>
      <w:cols w:space="720"/>
      <w:titlePg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2CA60" w14:textId="77777777" w:rsidR="00E1022F" w:rsidRDefault="00E1022F" w:rsidP="00387C31">
      <w:r>
        <w:separator/>
      </w:r>
    </w:p>
  </w:endnote>
  <w:endnote w:type="continuationSeparator" w:id="0">
    <w:p w14:paraId="441B068E" w14:textId="77777777" w:rsidR="00E1022F" w:rsidRDefault="00E1022F" w:rsidP="0038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ABBF8" w14:textId="77777777" w:rsidR="00E1022F" w:rsidRDefault="00E1022F" w:rsidP="00387C31">
      <w:r>
        <w:separator/>
      </w:r>
    </w:p>
  </w:footnote>
  <w:footnote w:type="continuationSeparator" w:id="0">
    <w:p w14:paraId="3432BB3C" w14:textId="77777777" w:rsidR="00E1022F" w:rsidRDefault="00E1022F" w:rsidP="0038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15D46" w14:textId="77777777" w:rsidR="009556CB" w:rsidRDefault="009556CB">
    <w:pPr>
      <w:pStyle w:val="affd"/>
      <w:jc w:val="center"/>
    </w:pPr>
    <w:r>
      <w:fldChar w:fldCharType="begin"/>
    </w:r>
    <w:r>
      <w:instrText>PAGE   \* MERGEFORMAT</w:instrText>
    </w:r>
    <w:r>
      <w:fldChar w:fldCharType="separate"/>
    </w:r>
    <w:r w:rsidR="007A4A42">
      <w:rPr>
        <w:noProof/>
      </w:rPr>
      <w:t>2</w:t>
    </w:r>
    <w:r>
      <w:fldChar w:fldCharType="end"/>
    </w:r>
  </w:p>
  <w:p w14:paraId="49B3FD47" w14:textId="77777777" w:rsidR="009556CB" w:rsidRDefault="009556CB">
    <w:pPr>
      <w:pStyle w:val="af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921834009">
    <w:abstractNumId w:val="0"/>
  </w:num>
  <w:num w:numId="2" w16cid:durableId="1110467591">
    <w:abstractNumId w:val="1"/>
  </w:num>
  <w:num w:numId="3" w16cid:durableId="792793925">
    <w:abstractNumId w:val="2"/>
  </w:num>
  <w:num w:numId="4" w16cid:durableId="1004824430">
    <w:abstractNumId w:val="3"/>
  </w:num>
  <w:num w:numId="5" w16cid:durableId="1066799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1D"/>
    <w:rsid w:val="00002591"/>
    <w:rsid w:val="00047F4C"/>
    <w:rsid w:val="00083B07"/>
    <w:rsid w:val="00094797"/>
    <w:rsid w:val="000B391D"/>
    <w:rsid w:val="000E5218"/>
    <w:rsid w:val="000E76CE"/>
    <w:rsid w:val="000F51FF"/>
    <w:rsid w:val="00114D44"/>
    <w:rsid w:val="00137914"/>
    <w:rsid w:val="0014760D"/>
    <w:rsid w:val="00155C5F"/>
    <w:rsid w:val="00174060"/>
    <w:rsid w:val="00186B40"/>
    <w:rsid w:val="001A3712"/>
    <w:rsid w:val="001C1394"/>
    <w:rsid w:val="001F39E4"/>
    <w:rsid w:val="002005EC"/>
    <w:rsid w:val="002112CC"/>
    <w:rsid w:val="002159E0"/>
    <w:rsid w:val="00225B2D"/>
    <w:rsid w:val="002479C2"/>
    <w:rsid w:val="00254087"/>
    <w:rsid w:val="002600D9"/>
    <w:rsid w:val="00271988"/>
    <w:rsid w:val="00271ED0"/>
    <w:rsid w:val="002866EF"/>
    <w:rsid w:val="002918D3"/>
    <w:rsid w:val="002A1711"/>
    <w:rsid w:val="002A7677"/>
    <w:rsid w:val="002B22CB"/>
    <w:rsid w:val="002C1D97"/>
    <w:rsid w:val="002C3DC2"/>
    <w:rsid w:val="002C6B6E"/>
    <w:rsid w:val="002D4A68"/>
    <w:rsid w:val="002E7D7D"/>
    <w:rsid w:val="002F536A"/>
    <w:rsid w:val="00301BC9"/>
    <w:rsid w:val="00310DEE"/>
    <w:rsid w:val="003407F4"/>
    <w:rsid w:val="00346145"/>
    <w:rsid w:val="00370D4E"/>
    <w:rsid w:val="00381E17"/>
    <w:rsid w:val="00387A33"/>
    <w:rsid w:val="00387C31"/>
    <w:rsid w:val="00394EE0"/>
    <w:rsid w:val="003A0F70"/>
    <w:rsid w:val="003A4959"/>
    <w:rsid w:val="003B0B2B"/>
    <w:rsid w:val="003B7276"/>
    <w:rsid w:val="003E013D"/>
    <w:rsid w:val="003E3E55"/>
    <w:rsid w:val="003E54C0"/>
    <w:rsid w:val="00403ECD"/>
    <w:rsid w:val="00465AE2"/>
    <w:rsid w:val="00471CB3"/>
    <w:rsid w:val="00484584"/>
    <w:rsid w:val="00485CDA"/>
    <w:rsid w:val="0049184A"/>
    <w:rsid w:val="00493AC2"/>
    <w:rsid w:val="004B0E2B"/>
    <w:rsid w:val="004B3171"/>
    <w:rsid w:val="004D7E11"/>
    <w:rsid w:val="004E76FB"/>
    <w:rsid w:val="004E7A8B"/>
    <w:rsid w:val="004F0065"/>
    <w:rsid w:val="004F2E1D"/>
    <w:rsid w:val="00526446"/>
    <w:rsid w:val="00541C79"/>
    <w:rsid w:val="0054742F"/>
    <w:rsid w:val="00552A1F"/>
    <w:rsid w:val="0055507A"/>
    <w:rsid w:val="00561126"/>
    <w:rsid w:val="005734F1"/>
    <w:rsid w:val="00592FD3"/>
    <w:rsid w:val="005A11B0"/>
    <w:rsid w:val="005B300A"/>
    <w:rsid w:val="005B550D"/>
    <w:rsid w:val="005C0802"/>
    <w:rsid w:val="005C30E8"/>
    <w:rsid w:val="005E1C72"/>
    <w:rsid w:val="005F3666"/>
    <w:rsid w:val="006117F3"/>
    <w:rsid w:val="00636C97"/>
    <w:rsid w:val="0064689E"/>
    <w:rsid w:val="006524FD"/>
    <w:rsid w:val="00652DD7"/>
    <w:rsid w:val="00684552"/>
    <w:rsid w:val="00686EDC"/>
    <w:rsid w:val="00690ED4"/>
    <w:rsid w:val="0069474C"/>
    <w:rsid w:val="006953FF"/>
    <w:rsid w:val="006A3877"/>
    <w:rsid w:val="006A7B54"/>
    <w:rsid w:val="006B4018"/>
    <w:rsid w:val="006C766B"/>
    <w:rsid w:val="006E1CE1"/>
    <w:rsid w:val="006E33A2"/>
    <w:rsid w:val="006F1674"/>
    <w:rsid w:val="00703DA5"/>
    <w:rsid w:val="00707F8D"/>
    <w:rsid w:val="00725719"/>
    <w:rsid w:val="007417F2"/>
    <w:rsid w:val="0076725E"/>
    <w:rsid w:val="00767837"/>
    <w:rsid w:val="007A4A42"/>
    <w:rsid w:val="007B51F7"/>
    <w:rsid w:val="007B5E41"/>
    <w:rsid w:val="007C1B9E"/>
    <w:rsid w:val="007C213C"/>
    <w:rsid w:val="007C79BB"/>
    <w:rsid w:val="007E246C"/>
    <w:rsid w:val="00806998"/>
    <w:rsid w:val="00816FB5"/>
    <w:rsid w:val="00817BB7"/>
    <w:rsid w:val="00835F85"/>
    <w:rsid w:val="00846CF7"/>
    <w:rsid w:val="00861FED"/>
    <w:rsid w:val="008856B3"/>
    <w:rsid w:val="008A5721"/>
    <w:rsid w:val="008C679D"/>
    <w:rsid w:val="008E1726"/>
    <w:rsid w:val="0092164F"/>
    <w:rsid w:val="00921F1C"/>
    <w:rsid w:val="00927748"/>
    <w:rsid w:val="009416DD"/>
    <w:rsid w:val="00945004"/>
    <w:rsid w:val="009556CB"/>
    <w:rsid w:val="00955926"/>
    <w:rsid w:val="009858A8"/>
    <w:rsid w:val="009A5A97"/>
    <w:rsid w:val="009B4490"/>
    <w:rsid w:val="009E3ED0"/>
    <w:rsid w:val="009F4E9B"/>
    <w:rsid w:val="00A07D39"/>
    <w:rsid w:val="00A105CD"/>
    <w:rsid w:val="00A134D0"/>
    <w:rsid w:val="00A210D5"/>
    <w:rsid w:val="00A23396"/>
    <w:rsid w:val="00A41341"/>
    <w:rsid w:val="00A4465C"/>
    <w:rsid w:val="00A47766"/>
    <w:rsid w:val="00A7104F"/>
    <w:rsid w:val="00A740BD"/>
    <w:rsid w:val="00A90617"/>
    <w:rsid w:val="00A91CA8"/>
    <w:rsid w:val="00AB763B"/>
    <w:rsid w:val="00AC531D"/>
    <w:rsid w:val="00AD6E59"/>
    <w:rsid w:val="00AD7034"/>
    <w:rsid w:val="00AF3CD8"/>
    <w:rsid w:val="00B00A3C"/>
    <w:rsid w:val="00B2122C"/>
    <w:rsid w:val="00B74EC5"/>
    <w:rsid w:val="00B764FA"/>
    <w:rsid w:val="00BA329A"/>
    <w:rsid w:val="00BA3675"/>
    <w:rsid w:val="00BA689E"/>
    <w:rsid w:val="00BB2326"/>
    <w:rsid w:val="00BE6AA3"/>
    <w:rsid w:val="00C11677"/>
    <w:rsid w:val="00C269B7"/>
    <w:rsid w:val="00C27974"/>
    <w:rsid w:val="00C54273"/>
    <w:rsid w:val="00C546B2"/>
    <w:rsid w:val="00C55643"/>
    <w:rsid w:val="00C86FD3"/>
    <w:rsid w:val="00CA041C"/>
    <w:rsid w:val="00CA08D7"/>
    <w:rsid w:val="00CA7337"/>
    <w:rsid w:val="00CB207D"/>
    <w:rsid w:val="00CD09A0"/>
    <w:rsid w:val="00CE2FD9"/>
    <w:rsid w:val="00CE7AFC"/>
    <w:rsid w:val="00D010B4"/>
    <w:rsid w:val="00D173BC"/>
    <w:rsid w:val="00D26F33"/>
    <w:rsid w:val="00D31288"/>
    <w:rsid w:val="00D37AEE"/>
    <w:rsid w:val="00D904FB"/>
    <w:rsid w:val="00D90E9B"/>
    <w:rsid w:val="00DA63A6"/>
    <w:rsid w:val="00DC5E14"/>
    <w:rsid w:val="00DE4254"/>
    <w:rsid w:val="00DF1A47"/>
    <w:rsid w:val="00E001F1"/>
    <w:rsid w:val="00E02126"/>
    <w:rsid w:val="00E05541"/>
    <w:rsid w:val="00E062AF"/>
    <w:rsid w:val="00E06824"/>
    <w:rsid w:val="00E06CE8"/>
    <w:rsid w:val="00E1022F"/>
    <w:rsid w:val="00E11F27"/>
    <w:rsid w:val="00E13060"/>
    <w:rsid w:val="00E322AB"/>
    <w:rsid w:val="00E442AE"/>
    <w:rsid w:val="00E52947"/>
    <w:rsid w:val="00E6031B"/>
    <w:rsid w:val="00E62478"/>
    <w:rsid w:val="00E6732E"/>
    <w:rsid w:val="00E7118C"/>
    <w:rsid w:val="00E90396"/>
    <w:rsid w:val="00E919E8"/>
    <w:rsid w:val="00EB46FC"/>
    <w:rsid w:val="00EB4CE4"/>
    <w:rsid w:val="00EE053A"/>
    <w:rsid w:val="00EE4803"/>
    <w:rsid w:val="00EF6DFE"/>
    <w:rsid w:val="00F01850"/>
    <w:rsid w:val="00F11E0A"/>
    <w:rsid w:val="00F1416C"/>
    <w:rsid w:val="00F35839"/>
    <w:rsid w:val="00F45805"/>
    <w:rsid w:val="00F47991"/>
    <w:rsid w:val="00F51671"/>
    <w:rsid w:val="00F66AF3"/>
    <w:rsid w:val="00FA6ABB"/>
    <w:rsid w:val="00FC5EE5"/>
    <w:rsid w:val="00FD1695"/>
    <w:rsid w:val="00FD3D5C"/>
    <w:rsid w:val="00FD7669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1588C8"/>
  <w15:chartTrackingRefBased/>
  <w15:docId w15:val="{2A940F2E-6B9E-3B46-BC78-8915892B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ind w:firstLine="720"/>
      <w:jc w:val="both"/>
    </w:pPr>
    <w:rPr>
      <w:rFonts w:ascii="Arial" w:eastAsia="Arial" w:hAnsi="Arial" w:cs="Arial"/>
      <w:sz w:val="18"/>
      <w:szCs w:val="18"/>
      <w:lang w:eastAsia="hi-IN" w:bidi="hi-IN"/>
    </w:rPr>
  </w:style>
  <w:style w:type="paragraph" w:styleId="1">
    <w:name w:val="heading 1"/>
    <w:basedOn w:val="a"/>
    <w:next w:val="a0"/>
    <w:qFormat/>
    <w:pPr>
      <w:numPr>
        <w:numId w:val="1"/>
      </w:numPr>
      <w:tabs>
        <w:tab w:val="left" w:pos="0"/>
      </w:tabs>
      <w:spacing w:before="108" w:after="108"/>
      <w:ind w:left="0"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0"/>
    <w:qFormat/>
    <w:pPr>
      <w:numPr>
        <w:ilvl w:val="1"/>
      </w:numPr>
      <w:outlineLvl w:val="1"/>
    </w:pPr>
  </w:style>
  <w:style w:type="paragraph" w:styleId="3">
    <w:name w:val="heading 3"/>
    <w:basedOn w:val="2"/>
    <w:next w:val="a0"/>
    <w:qFormat/>
    <w:pPr>
      <w:numPr>
        <w:ilvl w:val="2"/>
      </w:numPr>
      <w:outlineLvl w:val="2"/>
    </w:p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</w:style>
  <w:style w:type="paragraph" w:styleId="5">
    <w:name w:val="heading 5"/>
    <w:basedOn w:val="a"/>
    <w:next w:val="a0"/>
    <w:qFormat/>
    <w:pPr>
      <w:keepNext/>
      <w:numPr>
        <w:ilvl w:val="4"/>
        <w:numId w:val="1"/>
      </w:numPr>
      <w:tabs>
        <w:tab w:val="left" w:pos="0"/>
      </w:tabs>
      <w:jc w:val="left"/>
      <w:outlineLvl w:val="4"/>
    </w:pPr>
    <w:rPr>
      <w:rFonts w:ascii="Times New Roman" w:hAnsi="Times New Roman" w:cs="Times New Roman"/>
      <w:color w:val="000000"/>
      <w:sz w:val="28"/>
      <w:szCs w:val="28"/>
    </w:rPr>
  </w:style>
  <w:style w:type="paragraph" w:styleId="8">
    <w:name w:val="heading 8"/>
    <w:basedOn w:val="a"/>
    <w:next w:val="a0"/>
    <w:qFormat/>
    <w:pPr>
      <w:numPr>
        <w:ilvl w:val="7"/>
        <w:numId w:val="1"/>
      </w:numPr>
      <w:tabs>
        <w:tab w:val="left" w:pos="0"/>
      </w:tabs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0">
    <w:name w:val="Основной шрифт абзаца1"/>
  </w:style>
  <w:style w:type="character" w:customStyle="1" w:styleId="13">
    <w:name w:val="Основной шрифт абзаца1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2">
    <w:name w:val="Основной шрифт абзаца12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11">
    <w:name w:val="Основной шрифт абзаца11"/>
  </w:style>
  <w:style w:type="character" w:customStyle="1" w:styleId="10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80">
    <w:name w:val="Основной шрифт абзаца8"/>
  </w:style>
  <w:style w:type="character" w:customStyle="1" w:styleId="WW-Absatz-Standardschriftart111111111111">
    <w:name w:val="WW-Absatz-Standardschriftart111111111111"/>
  </w:style>
  <w:style w:type="character" w:customStyle="1" w:styleId="7">
    <w:name w:val="Основной шрифт абзаца7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6">
    <w:name w:val="Основной шрифт абзаца6"/>
  </w:style>
  <w:style w:type="character" w:customStyle="1" w:styleId="50">
    <w:name w:val="Основной шрифт абзаца5"/>
  </w:style>
  <w:style w:type="character" w:customStyle="1" w:styleId="40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WW8Num4z0">
    <w:name w:val="WW8Num4z0"/>
    <w:rPr>
      <w:rFonts w:ascii="Symbol" w:hAnsi="Symbol" w:cs="Symbol"/>
      <w:color w:val="00000A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20">
    <w:name w:val="Основной шрифт абзаца2"/>
  </w:style>
  <w:style w:type="character" w:customStyle="1" w:styleId="WW-Absatz-Standardschriftart1111111111111111">
    <w:name w:val="WW-Absatz-Standardschriftart11111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color w:val="00000A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14">
    <w:name w:val="Основной шрифт абзаца1"/>
  </w:style>
  <w:style w:type="character" w:customStyle="1" w:styleId="a4">
    <w:name w:val="Цветовое выделение"/>
    <w:rPr>
      <w:b/>
      <w:color w:val="000080"/>
    </w:rPr>
  </w:style>
  <w:style w:type="character" w:customStyle="1" w:styleId="a5">
    <w:name w:val="Гипертекстовая ссылка"/>
    <w:rPr>
      <w:rFonts w:cs="Times New Roman"/>
      <w:b/>
      <w:color w:val="008000"/>
    </w:rPr>
  </w:style>
  <w:style w:type="character" w:customStyle="1" w:styleId="a6">
    <w:name w:val="Активная гипертекстовая ссылка"/>
    <w:rPr>
      <w:rFonts w:cs="Times New Roman"/>
      <w:b/>
      <w:color w:val="008000"/>
      <w:u w:val="single"/>
    </w:rPr>
  </w:style>
  <w:style w:type="character" w:customStyle="1" w:styleId="a7">
    <w:name w:val="Заголовок своего сообщения"/>
    <w:rPr>
      <w:rFonts w:cs="Times New Roman"/>
      <w:b/>
      <w:bCs/>
      <w:color w:val="000080"/>
    </w:rPr>
  </w:style>
  <w:style w:type="character" w:customStyle="1" w:styleId="a8">
    <w:name w:val="Заголовок чужого сообщения"/>
    <w:rPr>
      <w:rFonts w:cs="Times New Roman"/>
      <w:b/>
      <w:bCs/>
      <w:color w:val="FF0000"/>
    </w:rPr>
  </w:style>
  <w:style w:type="character" w:customStyle="1" w:styleId="a9">
    <w:name w:val="Найденные слова"/>
    <w:rPr>
      <w:rFonts w:cs="Times New Roman"/>
      <w:b/>
      <w:bCs/>
      <w:color w:val="000080"/>
    </w:rPr>
  </w:style>
  <w:style w:type="character" w:customStyle="1" w:styleId="aa">
    <w:name w:val="Не вступил в силу"/>
    <w:rPr>
      <w:rFonts w:cs="Times New Roman"/>
      <w:b/>
      <w:color w:val="008080"/>
    </w:rPr>
  </w:style>
  <w:style w:type="character" w:customStyle="1" w:styleId="ab">
    <w:name w:val="Опечатки"/>
    <w:rPr>
      <w:color w:val="FF0000"/>
    </w:rPr>
  </w:style>
  <w:style w:type="character" w:customStyle="1" w:styleId="ac">
    <w:name w:val="Продолжение ссылки"/>
    <w:basedOn w:val="a5"/>
    <w:rPr>
      <w:rFonts w:cs="Times New Roman"/>
      <w:b/>
      <w:color w:val="008000"/>
    </w:rPr>
  </w:style>
  <w:style w:type="character" w:customStyle="1" w:styleId="ad">
    <w:name w:val="Сравнение редакций"/>
    <w:rPr>
      <w:rFonts w:cs="Times New Roman"/>
      <w:b/>
      <w:bCs/>
      <w:color w:val="000080"/>
    </w:rPr>
  </w:style>
  <w:style w:type="character" w:customStyle="1" w:styleId="ae">
    <w:name w:val="Сравнение редакций. Добавленный фрагмент"/>
    <w:rPr>
      <w:b/>
      <w:color w:val="0000FF"/>
    </w:rPr>
  </w:style>
  <w:style w:type="character" w:customStyle="1" w:styleId="af">
    <w:name w:val="Сравнение редакций. Удаленный фрагмент"/>
    <w:rPr>
      <w:b/>
      <w:strike/>
      <w:color w:val="808000"/>
    </w:rPr>
  </w:style>
  <w:style w:type="character" w:customStyle="1" w:styleId="af0">
    <w:name w:val="Утратил силу"/>
    <w:rPr>
      <w:rFonts w:cs="Times New Roman"/>
      <w:b/>
      <w:strike/>
      <w:color w:val="808000"/>
    </w:rPr>
  </w:style>
  <w:style w:type="character" w:styleId="af1">
    <w:name w:val="Hyperlink"/>
    <w:rPr>
      <w:color w:val="000080"/>
      <w:u w:val="single"/>
    </w:rPr>
  </w:style>
  <w:style w:type="character" w:customStyle="1" w:styleId="ListLabel1">
    <w:name w:val="ListLabel 1"/>
    <w:rPr>
      <w:rFonts w:cs="Symbol"/>
      <w:color w:val="00000A"/>
    </w:rPr>
  </w:style>
  <w:style w:type="character" w:customStyle="1" w:styleId="ListLabel2">
    <w:name w:val="ListLabel 2"/>
    <w:rPr>
      <w:rFonts w:cs="Symbol"/>
    </w:rPr>
  </w:style>
  <w:style w:type="character" w:customStyle="1" w:styleId="af2">
    <w:name w:val="Символ нумерации"/>
  </w:style>
  <w:style w:type="paragraph" w:customStyle="1" w:styleId="15">
    <w:name w:val="Заголовок1"/>
    <w:next w:val="a0"/>
    <w:pPr>
      <w:keepNext/>
      <w:widowControl w:val="0"/>
      <w:suppressAutoHyphens/>
      <w:spacing w:before="240" w:after="120"/>
    </w:pPr>
    <w:rPr>
      <w:rFonts w:ascii="Arial" w:eastAsia="Arial" w:hAnsi="Arial" w:cs="Arial"/>
      <w:b/>
      <w:bCs/>
      <w:sz w:val="22"/>
      <w:szCs w:val="22"/>
      <w:lang w:eastAsia="hi-IN" w:bidi="hi-IN"/>
    </w:rPr>
  </w:style>
  <w:style w:type="paragraph" w:styleId="a0">
    <w:name w:val="Body Text"/>
    <w:basedOn w:val="a"/>
    <w:pPr>
      <w:spacing w:after="120"/>
    </w:pPr>
  </w:style>
  <w:style w:type="paragraph" w:styleId="af3">
    <w:name w:val="List"/>
    <w:basedOn w:val="a0"/>
    <w:rPr>
      <w:rFonts w:cs="Mangal"/>
    </w:rPr>
  </w:style>
  <w:style w:type="paragraph" w:customStyle="1" w:styleId="af4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0">
    <w:name w:val="Указатель14"/>
    <w:basedOn w:val="a"/>
    <w:pPr>
      <w:suppressLineNumbers/>
    </w:pPr>
    <w:rPr>
      <w:rFonts w:cs="Mangal"/>
    </w:rPr>
  </w:style>
  <w:style w:type="paragraph" w:customStyle="1" w:styleId="130">
    <w:name w:val="Название1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1">
    <w:name w:val="Указатель13"/>
    <w:basedOn w:val="a"/>
    <w:pPr>
      <w:suppressLineNumbers/>
    </w:pPr>
    <w:rPr>
      <w:rFonts w:cs="Mangal"/>
    </w:rPr>
  </w:style>
  <w:style w:type="paragraph" w:customStyle="1" w:styleId="af5">
    <w:name w:val="Основное меню (преемственное)"/>
    <w:basedOn w:val="a"/>
    <w:rPr>
      <w:rFonts w:ascii="Verdana" w:hAnsi="Verdana" w:cs="Verdana"/>
    </w:rPr>
  </w:style>
  <w:style w:type="paragraph" w:customStyle="1" w:styleId="120">
    <w:name w:val="Название1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1">
    <w:name w:val="Указатель12"/>
    <w:basedOn w:val="a"/>
    <w:pPr>
      <w:suppressLineNumbers/>
    </w:pPr>
    <w:rPr>
      <w:rFonts w:cs="Mangal"/>
    </w:rPr>
  </w:style>
  <w:style w:type="paragraph" w:customStyle="1" w:styleId="110">
    <w:name w:val="Название1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1">
    <w:name w:val="Указатель11"/>
    <w:basedOn w:val="a"/>
    <w:pPr>
      <w:suppressLineNumbers/>
    </w:pPr>
    <w:rPr>
      <w:rFonts w:cs="Mangal"/>
    </w:rPr>
  </w:style>
  <w:style w:type="paragraph" w:customStyle="1" w:styleId="101">
    <w:name w:val="Название10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2">
    <w:name w:val="Указатель10"/>
    <w:basedOn w:val="a"/>
    <w:pPr>
      <w:suppressLineNumbers/>
    </w:pPr>
    <w:rPr>
      <w:rFonts w:cs="Mangal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1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2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2">
    <w:name w:val="Указатель5"/>
    <w:basedOn w:val="a"/>
    <w:pPr>
      <w:suppressLineNumbers/>
    </w:pPr>
    <w:rPr>
      <w:rFonts w:cs="Mangal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pPr>
      <w:suppressLineNumbers/>
    </w:pPr>
    <w:rPr>
      <w:rFonts w:cs="Mangal"/>
    </w:rPr>
  </w:style>
  <w:style w:type="paragraph" w:customStyle="1" w:styleId="af6">
    <w:name w:val="Заголовок статьи"/>
    <w:basedOn w:val="a"/>
    <w:pPr>
      <w:ind w:left="1612" w:hanging="892"/>
    </w:pPr>
  </w:style>
  <w:style w:type="paragraph" w:customStyle="1" w:styleId="af7">
    <w:name w:val="Интерактивный заголовок"/>
    <w:basedOn w:val="15"/>
    <w:rPr>
      <w:u w:val="single"/>
    </w:rPr>
  </w:style>
  <w:style w:type="paragraph" w:customStyle="1" w:styleId="af8">
    <w:name w:val="Интерфейс"/>
    <w:basedOn w:val="a"/>
    <w:rPr>
      <w:color w:val="ECE9D8"/>
      <w:sz w:val="22"/>
      <w:szCs w:val="22"/>
    </w:rPr>
  </w:style>
  <w:style w:type="paragraph" w:customStyle="1" w:styleId="af9">
    <w:name w:val="Комментарий"/>
    <w:basedOn w:val="a"/>
    <w:pPr>
      <w:ind w:left="170" w:firstLine="0"/>
    </w:pPr>
    <w:rPr>
      <w:i/>
      <w:iCs/>
      <w:color w:val="800080"/>
    </w:rPr>
  </w:style>
  <w:style w:type="paragraph" w:customStyle="1" w:styleId="afa">
    <w:name w:val="Информация об изменениях документа"/>
    <w:basedOn w:val="af9"/>
  </w:style>
  <w:style w:type="paragraph" w:customStyle="1" w:styleId="afb">
    <w:name w:val="Текст (лев. подпись)"/>
    <w:basedOn w:val="a"/>
    <w:pPr>
      <w:ind w:firstLine="0"/>
      <w:jc w:val="left"/>
    </w:pPr>
  </w:style>
  <w:style w:type="paragraph" w:customStyle="1" w:styleId="afc">
    <w:name w:val="Колонтитул (левый)"/>
    <w:basedOn w:val="afb"/>
    <w:rPr>
      <w:sz w:val="16"/>
      <w:szCs w:val="16"/>
    </w:rPr>
  </w:style>
  <w:style w:type="paragraph" w:customStyle="1" w:styleId="afd">
    <w:name w:val="Текст (прав. подпись)"/>
    <w:basedOn w:val="a"/>
    <w:pPr>
      <w:ind w:firstLine="0"/>
      <w:jc w:val="right"/>
    </w:pPr>
  </w:style>
  <w:style w:type="paragraph" w:customStyle="1" w:styleId="afe">
    <w:name w:val="Колонтитул (правый)"/>
    <w:basedOn w:val="afd"/>
    <w:rPr>
      <w:sz w:val="16"/>
      <w:szCs w:val="16"/>
    </w:rPr>
  </w:style>
  <w:style w:type="paragraph" w:customStyle="1" w:styleId="aff">
    <w:name w:val="Комментарий пользователя"/>
    <w:basedOn w:val="af9"/>
    <w:pPr>
      <w:jc w:val="left"/>
    </w:pPr>
    <w:rPr>
      <w:color w:val="000080"/>
    </w:rPr>
  </w:style>
  <w:style w:type="paragraph" w:customStyle="1" w:styleId="aff0">
    <w:name w:val="Моноширинный"/>
    <w:basedOn w:val="a"/>
    <w:pPr>
      <w:ind w:firstLine="0"/>
    </w:pPr>
    <w:rPr>
      <w:rFonts w:ascii="Courier New" w:hAnsi="Courier New" w:cs="Courier New"/>
    </w:rPr>
  </w:style>
  <w:style w:type="paragraph" w:customStyle="1" w:styleId="aff1">
    <w:name w:val="Нормальный (таблица)"/>
    <w:basedOn w:val="a"/>
    <w:pPr>
      <w:ind w:firstLine="0"/>
    </w:pPr>
  </w:style>
  <w:style w:type="paragraph" w:customStyle="1" w:styleId="aff2">
    <w:name w:val="Объект"/>
    <w:basedOn w:val="a"/>
    <w:rPr>
      <w:rFonts w:ascii="Times New Roman" w:hAnsi="Times New Roman" w:cs="Times New Roman"/>
    </w:rPr>
  </w:style>
  <w:style w:type="paragraph" w:customStyle="1" w:styleId="aff3">
    <w:name w:val="Таблицы (моноширинный)"/>
    <w:basedOn w:val="a"/>
    <w:pPr>
      <w:ind w:firstLine="0"/>
    </w:pPr>
    <w:rPr>
      <w:rFonts w:ascii="Courier New" w:hAnsi="Courier New" w:cs="Courier New"/>
    </w:rPr>
  </w:style>
  <w:style w:type="paragraph" w:customStyle="1" w:styleId="aff4">
    <w:name w:val="Оглавление"/>
    <w:basedOn w:val="aff3"/>
    <w:pPr>
      <w:ind w:left="140"/>
    </w:pPr>
  </w:style>
  <w:style w:type="paragraph" w:customStyle="1" w:styleId="aff5">
    <w:name w:val="Переменная часть"/>
    <w:basedOn w:val="af5"/>
    <w:rPr>
      <w:sz w:val="20"/>
      <w:szCs w:val="20"/>
    </w:rPr>
  </w:style>
  <w:style w:type="paragraph" w:customStyle="1" w:styleId="aff6">
    <w:name w:val="Постоянная часть"/>
    <w:basedOn w:val="af5"/>
    <w:rPr>
      <w:sz w:val="22"/>
      <w:szCs w:val="22"/>
    </w:rPr>
  </w:style>
  <w:style w:type="paragraph" w:customStyle="1" w:styleId="aff7">
    <w:name w:val="Прижатый влево"/>
    <w:basedOn w:val="a"/>
    <w:pPr>
      <w:ind w:firstLine="0"/>
      <w:jc w:val="left"/>
    </w:pPr>
  </w:style>
  <w:style w:type="paragraph" w:customStyle="1" w:styleId="aff8">
    <w:name w:val="Словарная статья"/>
    <w:basedOn w:val="a"/>
    <w:pPr>
      <w:ind w:right="118" w:firstLine="0"/>
    </w:pPr>
  </w:style>
  <w:style w:type="paragraph" w:customStyle="1" w:styleId="aff9">
    <w:name w:val="Текст (справка)"/>
    <w:basedOn w:val="a"/>
    <w:pPr>
      <w:ind w:left="170" w:right="170" w:firstLine="0"/>
      <w:jc w:val="left"/>
    </w:pPr>
  </w:style>
  <w:style w:type="paragraph" w:customStyle="1" w:styleId="affa">
    <w:name w:val="Текст в таблице"/>
    <w:basedOn w:val="aff1"/>
    <w:pPr>
      <w:ind w:firstLine="500"/>
    </w:pPr>
  </w:style>
  <w:style w:type="paragraph" w:customStyle="1" w:styleId="affb">
    <w:name w:val="Технический комментарий"/>
    <w:basedOn w:val="a"/>
    <w:pPr>
      <w:ind w:firstLine="0"/>
      <w:jc w:val="left"/>
    </w:pPr>
  </w:style>
  <w:style w:type="paragraph" w:customStyle="1" w:styleId="affc">
    <w:name w:val="Центрированный (таблица)"/>
    <w:basedOn w:val="aff1"/>
    <w:pPr>
      <w:jc w:val="center"/>
    </w:pPr>
  </w:style>
  <w:style w:type="paragraph" w:styleId="affd">
    <w:name w:val="header"/>
    <w:basedOn w:val="a"/>
    <w:link w:val="affe"/>
    <w:uiPriority w:val="99"/>
    <w:pPr>
      <w:widowControl/>
      <w:suppressLineNumbers/>
      <w:tabs>
        <w:tab w:val="center" w:pos="4677"/>
        <w:tab w:val="right" w:pos="9355"/>
      </w:tabs>
      <w:ind w:firstLine="0"/>
      <w:jc w:val="left"/>
    </w:pPr>
    <w:rPr>
      <w:rFonts w:ascii="Times New Roman" w:hAnsi="Times New Roman" w:cs="Times New Roman"/>
      <w:lang w:val="x-none"/>
    </w:rPr>
  </w:style>
  <w:style w:type="paragraph" w:styleId="afff">
    <w:name w:val="footer"/>
    <w:basedOn w:val="a"/>
    <w:pPr>
      <w:widowControl/>
      <w:suppressLineNumbers/>
      <w:tabs>
        <w:tab w:val="center" w:pos="4677"/>
        <w:tab w:val="right" w:pos="9355"/>
      </w:tabs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Arial"/>
      <w:lang w:eastAsia="ar-SA"/>
    </w:rPr>
  </w:style>
  <w:style w:type="paragraph" w:customStyle="1" w:styleId="310">
    <w:name w:val="Основной текст 31"/>
    <w:basedOn w:val="a"/>
    <w:pPr>
      <w:widowControl/>
      <w:ind w:firstLine="0"/>
      <w:jc w:val="center"/>
    </w:pPr>
    <w:rPr>
      <w:rFonts w:ascii="Times New Roman" w:hAnsi="Times New Roman" w:cs="Times New Roman"/>
      <w:sz w:val="28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HTML1">
    <w:name w:val="Стандартный HTML1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ff0">
    <w:name w:val="Body Text Indent"/>
    <w:basedOn w:val="a"/>
    <w:pPr>
      <w:spacing w:after="120"/>
      <w:ind w:left="283" w:firstLine="0"/>
    </w:pPr>
  </w:style>
  <w:style w:type="paragraph" w:customStyle="1" w:styleId="xl52">
    <w:name w:val="xl52"/>
    <w:basedOn w:val="a"/>
    <w:pPr>
      <w:widowControl/>
      <w:pBdr>
        <w:left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Times New Roman" w:eastAsia="Arial Unicode MS" w:hAnsi="Times New Roman" w:cs="Times New Roman"/>
    </w:rPr>
  </w:style>
  <w:style w:type="paragraph" w:customStyle="1" w:styleId="afff1">
    <w:name w:val="Содержимое таблицы"/>
    <w:basedOn w:val="a"/>
    <w:pPr>
      <w:suppressLineNumbers/>
    </w:pPr>
  </w:style>
  <w:style w:type="paragraph" w:customStyle="1" w:styleId="afff2">
    <w:name w:val="Заголовок таблицы"/>
    <w:basedOn w:val="afff1"/>
    <w:pPr>
      <w:jc w:val="center"/>
    </w:pPr>
    <w:rPr>
      <w:b/>
      <w:bCs/>
    </w:rPr>
  </w:style>
  <w:style w:type="paragraph" w:customStyle="1" w:styleId="ConsPlusDocList">
    <w:name w:val="ConsPlusDocList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pPr>
      <w:widowControl w:val="0"/>
      <w:suppressAutoHyphens/>
    </w:pPr>
    <w:rPr>
      <w:rFonts w:ascii="Arial" w:eastAsia="Arial" w:hAnsi="Arial" w:cs="Arial"/>
      <w:b/>
      <w:bCs/>
      <w:lang w:eastAsia="hi-IN" w:bidi="hi-IN"/>
    </w:rPr>
  </w:style>
  <w:style w:type="paragraph" w:customStyle="1" w:styleId="Preformat">
    <w:name w:val="Preformat"/>
    <w:pPr>
      <w:widowControl w:val="0"/>
      <w:suppressAutoHyphens/>
    </w:pPr>
    <w:rPr>
      <w:rFonts w:ascii="Courier New" w:eastAsia="Courier New" w:hAnsi="Courier New" w:cs="Courier New"/>
      <w:lang w:eastAsia="hi-IN" w:bidi="hi-IN"/>
    </w:rPr>
  </w:style>
  <w:style w:type="paragraph" w:customStyle="1" w:styleId="Internetlink">
    <w:name w:val="Internet link"/>
    <w:pPr>
      <w:widowControl w:val="0"/>
      <w:suppressAutoHyphens/>
    </w:pPr>
    <w:rPr>
      <w:rFonts w:ascii="Arial" w:eastAsia="Arial" w:hAnsi="Arial" w:cs="Arial"/>
      <w:i/>
      <w:iCs/>
      <w:sz w:val="18"/>
      <w:szCs w:val="18"/>
      <w:lang w:eastAsia="hi-IN" w:bidi="hi-IN"/>
    </w:rPr>
  </w:style>
  <w:style w:type="paragraph" w:customStyle="1" w:styleId="Context">
    <w:name w:val="Context"/>
    <w:pPr>
      <w:widowControl w:val="0"/>
      <w:suppressAutoHyphens/>
    </w:pPr>
    <w:rPr>
      <w:rFonts w:ascii="Arial" w:eastAsia="Arial" w:hAnsi="Arial" w:cs="Arial"/>
      <w:sz w:val="18"/>
      <w:szCs w:val="18"/>
      <w:lang w:eastAsia="hi-IN" w:bidi="hi-IN"/>
    </w:rPr>
  </w:style>
  <w:style w:type="paragraph" w:customStyle="1" w:styleId="afff3">
    <w:name w:val="Знак Знак Знак"/>
    <w:basedOn w:val="a"/>
    <w:pPr>
      <w:widowControl/>
      <w:suppressAutoHyphens w:val="0"/>
      <w:spacing w:before="100" w:after="100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8">
    <w:name w:val="Знак Знак1 Знак Знак Знак Знак"/>
    <w:basedOn w:val="a"/>
    <w:pPr>
      <w:widowControl/>
      <w:suppressAutoHyphens w:val="0"/>
      <w:spacing w:before="100" w:after="100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f4">
    <w:name w:val="Balloon Text"/>
    <w:basedOn w:val="a"/>
    <w:link w:val="afff5"/>
    <w:uiPriority w:val="99"/>
    <w:semiHidden/>
    <w:unhideWhenUsed/>
    <w:rsid w:val="004F2E1D"/>
    <w:rPr>
      <w:rFonts w:ascii="Segoe UI" w:hAnsi="Segoe UI" w:cs="Mangal"/>
      <w:szCs w:val="16"/>
      <w:lang w:val="x-none"/>
    </w:rPr>
  </w:style>
  <w:style w:type="character" w:customStyle="1" w:styleId="afff5">
    <w:name w:val="Текст выноски Знак"/>
    <w:link w:val="afff4"/>
    <w:uiPriority w:val="99"/>
    <w:semiHidden/>
    <w:rsid w:val="004F2E1D"/>
    <w:rPr>
      <w:rFonts w:ascii="Segoe UI" w:eastAsia="Arial" w:hAnsi="Segoe UI" w:cs="Mangal"/>
      <w:sz w:val="18"/>
      <w:szCs w:val="16"/>
      <w:lang w:eastAsia="hi-IN" w:bidi="hi-IN"/>
    </w:rPr>
  </w:style>
  <w:style w:type="character" w:customStyle="1" w:styleId="affe">
    <w:name w:val="Верхний колонтитул Знак"/>
    <w:link w:val="affd"/>
    <w:uiPriority w:val="99"/>
    <w:rsid w:val="00387C31"/>
    <w:rPr>
      <w:rFonts w:eastAsia="Arial"/>
      <w:sz w:val="18"/>
      <w:szCs w:val="18"/>
      <w:lang w:eastAsia="hi-IN" w:bidi="hi-IN"/>
    </w:rPr>
  </w:style>
  <w:style w:type="numbering" w:customStyle="1" w:styleId="19">
    <w:name w:val="Нет списка1"/>
    <w:next w:val="a3"/>
    <w:uiPriority w:val="99"/>
    <w:semiHidden/>
    <w:unhideWhenUsed/>
    <w:rsid w:val="005B300A"/>
  </w:style>
  <w:style w:type="numbering" w:customStyle="1" w:styleId="23">
    <w:name w:val="Нет списка2"/>
    <w:next w:val="a3"/>
    <w:uiPriority w:val="99"/>
    <w:semiHidden/>
    <w:unhideWhenUsed/>
    <w:rsid w:val="005B300A"/>
  </w:style>
  <w:style w:type="paragraph" w:customStyle="1" w:styleId="formattext">
    <w:name w:val="formattext"/>
    <w:basedOn w:val="a"/>
    <w:rsid w:val="0064689E"/>
    <w:pPr>
      <w:widowControl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match">
    <w:name w:val="match"/>
    <w:basedOn w:val="a1"/>
    <w:rsid w:val="0064689E"/>
  </w:style>
  <w:style w:type="paragraph" w:styleId="afff6">
    <w:name w:val="List Paragraph"/>
    <w:basedOn w:val="a"/>
    <w:uiPriority w:val="34"/>
    <w:qFormat/>
    <w:rsid w:val="008C679D"/>
    <w:pPr>
      <w:ind w:left="720"/>
      <w:contextualSpacing/>
    </w:pPr>
    <w:rPr>
      <w:rFonts w:cs="Mang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8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8EB3-EC89-4D08-977E-8988C0C0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Нижегородской области</vt:lpstr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Нижегородской области</dc:title>
  <dc:subject/>
  <dc:creator>НПП "Гарант-Сервис"</dc:creator>
  <cp:keywords/>
  <dc:description/>
  <cp:lastModifiedBy>BUDGET2</cp:lastModifiedBy>
  <cp:revision>34</cp:revision>
  <cp:lastPrinted>2023-11-14T07:59:00Z</cp:lastPrinted>
  <dcterms:created xsi:type="dcterms:W3CDTF">2022-11-13T12:08:00Z</dcterms:created>
  <dcterms:modified xsi:type="dcterms:W3CDTF">2024-11-14T14:52:00Z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